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aiandra GD" w:eastAsiaTheme="minorHAnsi" w:hAnsi="Maiandra GD" w:cstheme="minorBidi"/>
          <w:color w:val="000000" w:themeColor="text1"/>
          <w:sz w:val="24"/>
          <w:szCs w:val="24"/>
        </w:rPr>
        <w:id w:val="529761755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14:paraId="6639F09B" w14:textId="74876B26" w:rsidR="00B96BA0" w:rsidRPr="005139E5" w:rsidRDefault="0037221C" w:rsidP="00E62EDC">
          <w:pPr>
            <w:spacing w:after="0" w:line="360" w:lineRule="auto"/>
            <w:jc w:val="center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noProof/>
              <w:color w:val="000000" w:themeColor="text1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370AAF7" wp14:editId="345B92A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63B0F66" id="Group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Group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9041E8B" w14:textId="43B60A52" w:rsidR="005E5864" w:rsidRDefault="005E5864" w:rsidP="00E62EDC">
          <w:pPr>
            <w:spacing w:after="0" w:line="360" w:lineRule="auto"/>
            <w:jc w:val="center"/>
            <w:rPr>
              <w:rFonts w:ascii="Maiandra GD" w:hAnsi="Maiandra GD"/>
              <w:b/>
              <w:color w:val="000000" w:themeColor="text1"/>
              <w:sz w:val="36"/>
              <w:szCs w:val="36"/>
              <w:shd w:val="clear" w:color="auto" w:fill="FFFFFF"/>
              <w:lang w:val="sw-KE"/>
            </w:rPr>
          </w:pPr>
          <w:r w:rsidRPr="005E5864">
            <w:rPr>
              <w:rFonts w:ascii="Maiandra GD" w:eastAsia="Calibri" w:hAnsi="Maiandra GD"/>
              <w:b/>
              <w:noProof/>
              <w:sz w:val="24"/>
              <w:szCs w:val="24"/>
            </w:rPr>
            <w:drawing>
              <wp:inline distT="0" distB="0" distL="0" distR="0" wp14:anchorId="39B6BDD6" wp14:editId="329D909C">
                <wp:extent cx="1426464" cy="1554480"/>
                <wp:effectExtent l="0" t="0" r="2540" b="762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464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D2BF9B" w14:textId="77777777" w:rsidR="005E5864" w:rsidRDefault="005E5864" w:rsidP="00E62EDC">
          <w:pPr>
            <w:spacing w:after="0" w:line="360" w:lineRule="auto"/>
            <w:jc w:val="center"/>
            <w:rPr>
              <w:rFonts w:ascii="Maiandra GD" w:hAnsi="Maiandra GD"/>
              <w:b/>
              <w:color w:val="000000" w:themeColor="text1"/>
              <w:sz w:val="36"/>
              <w:szCs w:val="36"/>
              <w:shd w:val="clear" w:color="auto" w:fill="FFFFFF"/>
              <w:lang w:val="sw-KE"/>
            </w:rPr>
          </w:pPr>
        </w:p>
        <w:p w14:paraId="57D05455" w14:textId="61B65474" w:rsidR="00B96BA0" w:rsidRPr="005139E5" w:rsidRDefault="00B96BA0" w:rsidP="00E62EDC">
          <w:pPr>
            <w:spacing w:after="0" w:line="360" w:lineRule="auto"/>
            <w:jc w:val="center"/>
            <w:rPr>
              <w:rFonts w:ascii="Maiandra GD" w:hAnsi="Maiandra GD"/>
              <w:b/>
              <w:color w:val="000000" w:themeColor="text1"/>
              <w:sz w:val="36"/>
              <w:szCs w:val="36"/>
              <w:shd w:val="clear" w:color="auto" w:fill="FFFFFF"/>
              <w:lang w:val="sw-KE"/>
            </w:rPr>
          </w:pPr>
          <w:r w:rsidRPr="005139E5">
            <w:rPr>
              <w:rFonts w:ascii="Maiandra GD" w:hAnsi="Maiandra GD"/>
              <w:b/>
              <w:color w:val="000000" w:themeColor="text1"/>
              <w:sz w:val="36"/>
              <w:szCs w:val="36"/>
              <w:shd w:val="clear" w:color="auto" w:fill="FFFFFF"/>
              <w:lang w:val="sw-KE"/>
            </w:rPr>
            <w:t xml:space="preserve">KAIMOSI FRIENDS UNIVERSITY </w:t>
          </w:r>
        </w:p>
        <w:p w14:paraId="6E401B8A" w14:textId="77777777" w:rsidR="00B96BA0" w:rsidRPr="005139E5" w:rsidRDefault="00B96BA0" w:rsidP="00E62EDC">
          <w:pPr>
            <w:spacing w:after="0" w:line="360" w:lineRule="auto"/>
            <w:jc w:val="center"/>
            <w:rPr>
              <w:rFonts w:ascii="Maiandra GD" w:hAnsi="Maiandra GD"/>
              <w:color w:val="000000" w:themeColor="text1"/>
              <w:sz w:val="24"/>
              <w:szCs w:val="24"/>
              <w:shd w:val="clear" w:color="auto" w:fill="FFFFFF"/>
              <w:lang w:val="sw-KE"/>
            </w:rPr>
          </w:pPr>
        </w:p>
        <w:p w14:paraId="2C6D7518" w14:textId="77777777" w:rsidR="00B96BA0" w:rsidRPr="005139E5" w:rsidRDefault="00B96BA0" w:rsidP="00E62EDC">
          <w:pPr>
            <w:spacing w:after="0" w:line="360" w:lineRule="auto"/>
            <w:jc w:val="center"/>
            <w:rPr>
              <w:rFonts w:ascii="Maiandra GD" w:hAnsi="Maiandra GD"/>
              <w:color w:val="000000" w:themeColor="text1"/>
              <w:sz w:val="24"/>
              <w:szCs w:val="24"/>
              <w:shd w:val="clear" w:color="auto" w:fill="FFFFFF"/>
              <w:lang w:val="sw-KE"/>
            </w:rPr>
          </w:pPr>
        </w:p>
        <w:p w14:paraId="7E31EC36" w14:textId="77777777" w:rsidR="00B96BA0" w:rsidRPr="005139E5" w:rsidRDefault="00B96BA0" w:rsidP="00E62EDC">
          <w:pPr>
            <w:spacing w:after="0" w:line="360" w:lineRule="auto"/>
            <w:jc w:val="center"/>
            <w:rPr>
              <w:rFonts w:ascii="Maiandra GD" w:hAnsi="Maiandra GD"/>
              <w:b/>
              <w:color w:val="000000" w:themeColor="text1"/>
              <w:sz w:val="24"/>
              <w:szCs w:val="24"/>
            </w:rPr>
          </w:pPr>
        </w:p>
        <w:p w14:paraId="5C3FD34B" w14:textId="5A1D0FF9" w:rsidR="00A30399" w:rsidRPr="005139E5" w:rsidRDefault="0027788F" w:rsidP="00E62EDC">
          <w:pPr>
            <w:widowControl w:val="0"/>
            <w:autoSpaceDE w:val="0"/>
            <w:autoSpaceDN w:val="0"/>
            <w:adjustRightInd w:val="0"/>
            <w:spacing w:after="0" w:line="360" w:lineRule="auto"/>
            <w:ind w:left="723" w:right="735"/>
            <w:jc w:val="center"/>
            <w:rPr>
              <w:rFonts w:ascii="Maiandra GD" w:hAnsi="Maiandra GD"/>
              <w:b/>
              <w:bCs/>
              <w:color w:val="000000" w:themeColor="text1"/>
              <w:w w:val="101"/>
              <w:sz w:val="32"/>
              <w:szCs w:val="32"/>
            </w:rPr>
          </w:pPr>
          <w:r>
            <w:rPr>
              <w:rFonts w:ascii="Maiandra GD" w:hAnsi="Maiandra GD"/>
              <w:b/>
              <w:bCs/>
              <w:color w:val="000000" w:themeColor="text1"/>
              <w:sz w:val="32"/>
              <w:szCs w:val="32"/>
            </w:rPr>
            <w:t xml:space="preserve">POLICY ON PARTICIPATION IN </w:t>
          </w:r>
          <w:r w:rsidR="00087D0D">
            <w:rPr>
              <w:rFonts w:ascii="Maiandra GD" w:hAnsi="Maiandra GD"/>
              <w:b/>
              <w:bCs/>
              <w:color w:val="000000" w:themeColor="text1"/>
              <w:sz w:val="32"/>
              <w:szCs w:val="32"/>
            </w:rPr>
            <w:t>ACADEMIC DISSEMINATION</w:t>
          </w:r>
          <w:r w:rsidR="00A30399" w:rsidRPr="005139E5">
            <w:rPr>
              <w:rFonts w:ascii="Maiandra GD" w:hAnsi="Maiandra GD"/>
              <w:b/>
              <w:bCs/>
              <w:color w:val="000000" w:themeColor="text1"/>
              <w:spacing w:val="19"/>
              <w:sz w:val="32"/>
              <w:szCs w:val="32"/>
            </w:rPr>
            <w:t xml:space="preserve"> </w:t>
          </w:r>
          <w:r w:rsidR="00F352E0">
            <w:rPr>
              <w:rFonts w:ascii="Maiandra GD" w:hAnsi="Maiandra GD"/>
              <w:b/>
              <w:bCs/>
              <w:color w:val="000000" w:themeColor="text1"/>
              <w:w w:val="101"/>
              <w:sz w:val="32"/>
              <w:szCs w:val="32"/>
            </w:rPr>
            <w:t xml:space="preserve"> </w:t>
          </w:r>
        </w:p>
        <w:p w14:paraId="1799D1DE" w14:textId="77777777" w:rsidR="00B96BA0" w:rsidRPr="005139E5" w:rsidRDefault="00B96BA0" w:rsidP="00E62EDC">
          <w:pPr>
            <w:spacing w:after="0" w:line="360" w:lineRule="auto"/>
            <w:ind w:right="-108"/>
            <w:jc w:val="center"/>
            <w:rPr>
              <w:rFonts w:ascii="Maiandra GD" w:hAnsi="Maiandra GD"/>
              <w:b/>
              <w:color w:val="000000" w:themeColor="text1"/>
              <w:sz w:val="24"/>
              <w:szCs w:val="24"/>
            </w:rPr>
          </w:pPr>
        </w:p>
        <w:p w14:paraId="03150187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57E83D48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0383D791" w14:textId="42F3E26B" w:rsidR="00B96BA0" w:rsidRPr="005139E5" w:rsidRDefault="0027788F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  <w:r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  <w:t>MARCH, 2024</w:t>
          </w:r>
          <w:r w:rsidR="00B96BA0" w:rsidRPr="005139E5"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  <w:t xml:space="preserve"> </w:t>
          </w:r>
        </w:p>
        <w:p w14:paraId="73F18913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14248EF9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598D9DAE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28E6F108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3EB98B0F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6F189F67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1EA83445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35EA0CAA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6EF4A82D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3AE4BF0F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74826DE6" w14:textId="77777777" w:rsidR="00B96BA0" w:rsidRPr="005139E5" w:rsidRDefault="00B96BA0" w:rsidP="00E62EDC">
          <w:pPr>
            <w:pStyle w:val="Header"/>
            <w:spacing w:line="360" w:lineRule="auto"/>
            <w:jc w:val="center"/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</w:pPr>
        </w:p>
        <w:p w14:paraId="4ABF0D63" w14:textId="77777777" w:rsidR="00B96BA0" w:rsidRPr="005139E5" w:rsidRDefault="00FD3168" w:rsidP="00E62EDC">
          <w:pPr>
            <w:pStyle w:val="Header"/>
            <w:spacing w:line="360" w:lineRule="auto"/>
            <w:jc w:val="center"/>
            <w:rPr>
              <w:rFonts w:ascii="Maiandra GD" w:hAnsi="Maiandra GD"/>
              <w:color w:val="000000" w:themeColor="text1"/>
              <w:sz w:val="24"/>
              <w:szCs w:val="24"/>
              <w:lang w:val="sw-KE"/>
            </w:rPr>
          </w:pPr>
          <w:hyperlink r:id="rId9" w:history="1">
            <w:r w:rsidR="00B96BA0" w:rsidRPr="005139E5">
              <w:rPr>
                <w:rStyle w:val="Hyperlink"/>
                <w:rFonts w:ascii="Maiandra GD" w:hAnsi="Maiandra GD"/>
                <w:color w:val="000000" w:themeColor="text1"/>
                <w:sz w:val="24"/>
                <w:szCs w:val="24"/>
              </w:rPr>
              <w:t>www.kafu.ac.ke</w:t>
            </w:r>
          </w:hyperlink>
          <w:r w:rsidR="00B96BA0" w:rsidRPr="005139E5">
            <w:rPr>
              <w:rFonts w:ascii="Maiandra GD" w:hAnsi="Maiandra GD"/>
              <w:b/>
              <w:noProof/>
              <w:color w:val="000000" w:themeColor="text1"/>
              <w:sz w:val="24"/>
              <w:szCs w:val="24"/>
            </w:rPr>
            <w:br w:type="page"/>
          </w:r>
        </w:p>
        <w:p w14:paraId="1E715A1F" w14:textId="77777777" w:rsidR="00B96BA0" w:rsidRPr="006A7361" w:rsidRDefault="00B96BA0" w:rsidP="009C2992">
          <w:pPr>
            <w:pStyle w:val="Heading1"/>
            <w:spacing w:after="0" w:line="360" w:lineRule="auto"/>
            <w:ind w:left="0" w:right="0" w:firstLine="0"/>
            <w:rPr>
              <w:rFonts w:ascii="Maiandra GD" w:eastAsia="MS Mincho" w:hAnsi="Maiandra GD"/>
              <w:bCs/>
              <w:iCs/>
              <w:color w:val="000000" w:themeColor="text1"/>
              <w:sz w:val="24"/>
              <w:szCs w:val="24"/>
            </w:rPr>
          </w:pPr>
          <w:bookmarkStart w:id="0" w:name="_Toc109805588"/>
          <w:r w:rsidRPr="006A7361">
            <w:rPr>
              <w:rFonts w:ascii="Maiandra GD" w:eastAsiaTheme="majorEastAsia" w:hAnsi="Maiandra GD"/>
              <w:bCs/>
              <w:color w:val="000000" w:themeColor="text1"/>
              <w:sz w:val="24"/>
              <w:szCs w:val="24"/>
            </w:rPr>
            <w:lastRenderedPageBreak/>
            <w:t>DOCUMENT</w:t>
          </w:r>
          <w:r w:rsidRPr="006A7361">
            <w:rPr>
              <w:rFonts w:ascii="Maiandra GD" w:eastAsia="MS Mincho" w:hAnsi="Maiandra GD"/>
              <w:bCs/>
              <w:iCs/>
              <w:color w:val="000000" w:themeColor="text1"/>
              <w:sz w:val="24"/>
              <w:szCs w:val="24"/>
            </w:rPr>
            <w:t xml:space="preserve"> CONTROL</w:t>
          </w:r>
          <w:bookmarkEnd w:id="0"/>
        </w:p>
        <w:p w14:paraId="7D9B11DA" w14:textId="77777777" w:rsidR="00B96BA0" w:rsidRPr="005139E5" w:rsidRDefault="00B96BA0" w:rsidP="00E62EDC">
          <w:pPr>
            <w:pBdr>
              <w:bottom w:val="single" w:sz="12" w:space="1" w:color="auto"/>
            </w:pBdr>
            <w:spacing w:after="0" w:line="360" w:lineRule="auto"/>
            <w:jc w:val="center"/>
            <w:rPr>
              <w:rFonts w:ascii="Maiandra GD" w:eastAsia="MS Mincho" w:hAnsi="Maiandra GD"/>
              <w:b/>
              <w:iCs/>
              <w:color w:val="000000" w:themeColor="text1"/>
              <w:sz w:val="24"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17"/>
            <w:gridCol w:w="2059"/>
            <w:gridCol w:w="2449"/>
            <w:gridCol w:w="2790"/>
          </w:tblGrid>
          <w:tr w:rsidR="00B96BA0" w:rsidRPr="005139E5" w14:paraId="2C0F06BD" w14:textId="77777777" w:rsidTr="00F352E0">
            <w:tc>
              <w:tcPr>
                <w:tcW w:w="2417" w:type="dxa"/>
                <w:shd w:val="clear" w:color="auto" w:fill="7F7F7F" w:themeFill="text1" w:themeFillTint="80"/>
              </w:tcPr>
              <w:p w14:paraId="4108DA0C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  <w:p w14:paraId="0BA1CFF6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  <w:t xml:space="preserve">Title </w:t>
                </w:r>
              </w:p>
            </w:tc>
            <w:tc>
              <w:tcPr>
                <w:tcW w:w="2059" w:type="dxa"/>
                <w:shd w:val="clear" w:color="auto" w:fill="7F7F7F" w:themeFill="text1" w:themeFillTint="80"/>
              </w:tcPr>
              <w:p w14:paraId="59B3BC6C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  <w:p w14:paraId="5F5073F1" w14:textId="77777777" w:rsidR="00B96BA0" w:rsidRPr="005139E5" w:rsidDel="00EA37AA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  <w:t>Reference</w:t>
                </w:r>
              </w:p>
            </w:tc>
            <w:tc>
              <w:tcPr>
                <w:tcW w:w="2449" w:type="dxa"/>
                <w:shd w:val="clear" w:color="auto" w:fill="7F7F7F" w:themeFill="text1" w:themeFillTint="80"/>
              </w:tcPr>
              <w:p w14:paraId="2C7CD64B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  <w:p w14:paraId="4C35CABF" w14:textId="77777777" w:rsidR="00B96BA0" w:rsidRPr="005139E5" w:rsidDel="00EA37AA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  <w:t>Status</w:t>
                </w:r>
              </w:p>
            </w:tc>
            <w:tc>
              <w:tcPr>
                <w:tcW w:w="2790" w:type="dxa"/>
                <w:shd w:val="clear" w:color="auto" w:fill="7F7F7F" w:themeFill="text1" w:themeFillTint="80"/>
              </w:tcPr>
              <w:p w14:paraId="46AFD083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  <w:p w14:paraId="61DF043C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  <w:t xml:space="preserve">Date </w:t>
                </w:r>
              </w:p>
              <w:p w14:paraId="43B2590C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5139E5" w:rsidRPr="005139E5" w14:paraId="64E236CF" w14:textId="77777777" w:rsidTr="00F352E0">
            <w:tc>
              <w:tcPr>
                <w:tcW w:w="2417" w:type="dxa"/>
                <w:shd w:val="clear" w:color="auto" w:fill="D9D9D9"/>
              </w:tcPr>
              <w:p w14:paraId="57825148" w14:textId="68B65CE3" w:rsidR="00B96BA0" w:rsidRPr="001F3892" w:rsidRDefault="001F3892" w:rsidP="00E62EDC">
                <w:pPr>
                  <w:spacing w:after="0" w:line="360" w:lineRule="auto"/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</w:pPr>
                <w:r w:rsidRPr="001F3892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Policy on Participation in Academic Dissemination </w:t>
                </w:r>
              </w:p>
            </w:tc>
            <w:tc>
              <w:tcPr>
                <w:tcW w:w="2059" w:type="dxa"/>
                <w:shd w:val="clear" w:color="auto" w:fill="D9D9D9"/>
              </w:tcPr>
              <w:p w14:paraId="3D752214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Version  0 </w:t>
                </w:r>
              </w:p>
            </w:tc>
            <w:tc>
              <w:tcPr>
                <w:tcW w:w="2449" w:type="dxa"/>
                <w:shd w:val="clear" w:color="auto" w:fill="D9D9D9"/>
              </w:tcPr>
              <w:p w14:paraId="51A93AD2" w14:textId="229C6EFC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Developed in the Academic, Student Affairs and Research</w:t>
                </w:r>
                <w:r w:rsidR="00087D0D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 Division</w:t>
                </w:r>
              </w:p>
            </w:tc>
            <w:tc>
              <w:tcPr>
                <w:tcW w:w="2790" w:type="dxa"/>
                <w:shd w:val="clear" w:color="auto" w:fill="D9D9D9"/>
              </w:tcPr>
              <w:p w14:paraId="64427728" w14:textId="77777777" w:rsidR="00B96BA0" w:rsidRPr="005139E5" w:rsidRDefault="00B96BA0" w:rsidP="00E62EDC">
                <w:pPr>
                  <w:spacing w:after="0" w:line="360" w:lineRule="auto"/>
                  <w:jc w:val="right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14</w:t>
                </w: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  <w:vertAlign w:val="superscript"/>
                  </w:rPr>
                  <w:t>th</w:t>
                </w: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 July, 2022</w:t>
                </w:r>
              </w:p>
            </w:tc>
          </w:tr>
          <w:tr w:rsidR="005139E5" w:rsidRPr="005139E5" w14:paraId="57655DC7" w14:textId="77777777" w:rsidTr="00F352E0">
            <w:tc>
              <w:tcPr>
                <w:tcW w:w="2417" w:type="dxa"/>
                <w:shd w:val="clear" w:color="auto" w:fill="D9D9D9"/>
              </w:tcPr>
              <w:p w14:paraId="555D9803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Draft 1</w:t>
                </w:r>
              </w:p>
            </w:tc>
            <w:tc>
              <w:tcPr>
                <w:tcW w:w="2059" w:type="dxa"/>
                <w:shd w:val="clear" w:color="auto" w:fill="D9D9D9"/>
              </w:tcPr>
              <w:p w14:paraId="029D8BC0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Version 1</w:t>
                </w:r>
              </w:p>
            </w:tc>
            <w:tc>
              <w:tcPr>
                <w:tcW w:w="2449" w:type="dxa"/>
                <w:shd w:val="clear" w:color="auto" w:fill="D9D9D9"/>
              </w:tcPr>
              <w:p w14:paraId="7107045D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Circulated to Senate and comments incorporated</w:t>
                </w:r>
              </w:p>
            </w:tc>
            <w:tc>
              <w:tcPr>
                <w:tcW w:w="2790" w:type="dxa"/>
                <w:shd w:val="clear" w:color="auto" w:fill="D9D9D9"/>
              </w:tcPr>
              <w:p w14:paraId="353F45CB" w14:textId="03449153" w:rsidR="00B96BA0" w:rsidRPr="005139E5" w:rsidRDefault="001302B4" w:rsidP="001302B4">
                <w:pPr>
                  <w:spacing w:after="0" w:line="360" w:lineRule="auto"/>
                  <w:jc w:val="right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21</w:t>
                </w:r>
                <w:r w:rsidRPr="001302B4">
                  <w:rPr>
                    <w:rFonts w:ascii="Maiandra GD" w:hAnsi="Maiandra GD"/>
                    <w:color w:val="000000" w:themeColor="text1"/>
                    <w:sz w:val="24"/>
                    <w:szCs w:val="24"/>
                    <w:vertAlign w:val="superscript"/>
                  </w:rPr>
                  <w:t>st</w:t>
                </w:r>
                <w:r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 March, 2024</w:t>
                </w:r>
              </w:p>
            </w:tc>
          </w:tr>
          <w:tr w:rsidR="005139E5" w:rsidRPr="005139E5" w14:paraId="48105CE4" w14:textId="77777777" w:rsidTr="00F352E0">
            <w:tc>
              <w:tcPr>
                <w:tcW w:w="2417" w:type="dxa"/>
                <w:shd w:val="clear" w:color="auto" w:fill="FFFFFF"/>
              </w:tcPr>
              <w:p w14:paraId="66CB7DBF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Draft 1</w:t>
                </w:r>
              </w:p>
            </w:tc>
            <w:tc>
              <w:tcPr>
                <w:tcW w:w="2059" w:type="dxa"/>
                <w:shd w:val="clear" w:color="auto" w:fill="FFFFFF"/>
              </w:tcPr>
              <w:p w14:paraId="27A3FC27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Version 1</w:t>
                </w:r>
              </w:p>
            </w:tc>
            <w:tc>
              <w:tcPr>
                <w:tcW w:w="2449" w:type="dxa"/>
                <w:shd w:val="clear" w:color="auto" w:fill="FFFFFF"/>
              </w:tcPr>
              <w:p w14:paraId="590D2FFF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Circulated to Management and comments incorporated</w:t>
                </w:r>
              </w:p>
            </w:tc>
            <w:tc>
              <w:tcPr>
                <w:tcW w:w="2790" w:type="dxa"/>
                <w:shd w:val="clear" w:color="auto" w:fill="FFFFFF"/>
              </w:tcPr>
              <w:p w14:paraId="69F71C95" w14:textId="12371488" w:rsidR="00B96BA0" w:rsidRPr="005139E5" w:rsidRDefault="00B96BA0" w:rsidP="00E62EDC">
                <w:pPr>
                  <w:spacing w:after="0" w:line="360" w:lineRule="auto"/>
                  <w:jc w:val="right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B96BA0" w:rsidRPr="005139E5" w14:paraId="3CB590F3" w14:textId="77777777" w:rsidTr="00F352E0">
            <w:tc>
              <w:tcPr>
                <w:tcW w:w="2417" w:type="dxa"/>
                <w:shd w:val="clear" w:color="auto" w:fill="D9D9D9"/>
              </w:tcPr>
              <w:p w14:paraId="36C86BB9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Revised Draft 1</w:t>
                </w:r>
              </w:p>
            </w:tc>
            <w:tc>
              <w:tcPr>
                <w:tcW w:w="2059" w:type="dxa"/>
                <w:shd w:val="clear" w:color="auto" w:fill="D9D9D9"/>
              </w:tcPr>
              <w:p w14:paraId="41D96A54" w14:textId="7B7C4073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Version</w:t>
                </w:r>
                <w:r w:rsidR="001302B4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1</w:t>
                </w:r>
              </w:p>
            </w:tc>
            <w:tc>
              <w:tcPr>
                <w:tcW w:w="2449" w:type="dxa"/>
                <w:shd w:val="clear" w:color="auto" w:fill="D9D9D9"/>
              </w:tcPr>
              <w:p w14:paraId="4CD0F55A" w14:textId="32D4FDD9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Adopted by </w:t>
                </w:r>
                <w:r w:rsidR="00BC6E26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Academic,</w:t>
                </w:r>
                <w:r w:rsidR="00F352E0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F352E0"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Strateg</w:t>
                </w:r>
                <w:r w:rsidR="00F352E0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y, </w:t>
                </w:r>
                <w:r w:rsidR="00F352E0"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Planning</w:t>
                </w:r>
                <w:r w:rsidR="00BC6E26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, </w:t>
                </w: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 Development </w:t>
                </w:r>
                <w:r w:rsidR="00BC6E26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and Innovation</w:t>
                </w: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 Committee</w:t>
                </w:r>
              </w:p>
            </w:tc>
            <w:tc>
              <w:tcPr>
                <w:tcW w:w="2790" w:type="dxa"/>
                <w:shd w:val="clear" w:color="auto" w:fill="D9D9D9"/>
              </w:tcPr>
              <w:p w14:paraId="07615990" w14:textId="77777777" w:rsidR="00B96BA0" w:rsidRPr="005139E5" w:rsidRDefault="00B96BA0" w:rsidP="00E62EDC">
                <w:pPr>
                  <w:spacing w:after="0" w:line="360" w:lineRule="auto"/>
                  <w:jc w:val="right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B96BA0" w:rsidRPr="005139E5" w14:paraId="52244688" w14:textId="77777777" w:rsidTr="00F352E0">
            <w:tc>
              <w:tcPr>
                <w:tcW w:w="2417" w:type="dxa"/>
                <w:shd w:val="clear" w:color="auto" w:fill="FFFFFF"/>
              </w:tcPr>
              <w:p w14:paraId="1C86977E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 xml:space="preserve">Final Approved </w:t>
                </w:r>
              </w:p>
            </w:tc>
            <w:tc>
              <w:tcPr>
                <w:tcW w:w="2059" w:type="dxa"/>
                <w:shd w:val="clear" w:color="auto" w:fill="FFFFFF"/>
              </w:tcPr>
              <w:p w14:paraId="726E6EBF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Version 1</w:t>
                </w:r>
              </w:p>
            </w:tc>
            <w:tc>
              <w:tcPr>
                <w:tcW w:w="2449" w:type="dxa"/>
                <w:shd w:val="clear" w:color="auto" w:fill="FFFFFF"/>
              </w:tcPr>
              <w:p w14:paraId="119B9B83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</w:pPr>
                <w:r w:rsidRPr="005139E5"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  <w:t>Approved by the Council</w:t>
                </w:r>
              </w:p>
              <w:p w14:paraId="19A9A977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color w:val="000000" w:themeColor="text1"/>
                    <w:sz w:val="24"/>
                    <w:szCs w:val="24"/>
                  </w:rPr>
                </w:pPr>
              </w:p>
              <w:p w14:paraId="1CD6E88A" w14:textId="77777777" w:rsidR="00B96BA0" w:rsidRPr="005139E5" w:rsidRDefault="00B96BA0" w:rsidP="00E62EDC">
                <w:pPr>
                  <w:spacing w:after="0" w:line="360" w:lineRule="auto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2790" w:type="dxa"/>
                <w:shd w:val="clear" w:color="auto" w:fill="FFFFFF"/>
              </w:tcPr>
              <w:p w14:paraId="7BA3B359" w14:textId="77777777" w:rsidR="00B96BA0" w:rsidRPr="005139E5" w:rsidRDefault="00B96BA0" w:rsidP="00E62EDC">
                <w:pPr>
                  <w:spacing w:after="0" w:line="360" w:lineRule="auto"/>
                  <w:jc w:val="right"/>
                  <w:rPr>
                    <w:rFonts w:ascii="Maiandra GD" w:hAnsi="Maiandra GD"/>
                    <w:b/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14:paraId="54B2AA25" w14:textId="77777777" w:rsidR="00B96BA0" w:rsidRPr="005139E5" w:rsidRDefault="00B96BA0" w:rsidP="00E62EDC">
          <w:pPr>
            <w:pBdr>
              <w:bottom w:val="single" w:sz="12" w:space="1" w:color="auto"/>
            </w:pBdr>
            <w:spacing w:after="0" w:line="360" w:lineRule="auto"/>
            <w:jc w:val="center"/>
            <w:rPr>
              <w:rFonts w:ascii="Maiandra GD" w:eastAsia="MS Mincho" w:hAnsi="Maiandra GD"/>
              <w:b/>
              <w:iCs/>
              <w:color w:val="000000" w:themeColor="text1"/>
              <w:sz w:val="24"/>
              <w:szCs w:val="24"/>
            </w:rPr>
          </w:pPr>
        </w:p>
        <w:p w14:paraId="65362601" w14:textId="77777777" w:rsidR="00B96BA0" w:rsidRPr="005139E5" w:rsidRDefault="00B96BA0" w:rsidP="009C2992">
          <w:pPr>
            <w:pStyle w:val="Heading1"/>
            <w:spacing w:after="0" w:line="360" w:lineRule="auto"/>
            <w:ind w:left="0" w:right="0" w:firstLine="0"/>
            <w:rPr>
              <w:rFonts w:ascii="Maiandra GD" w:hAnsi="Maiandra GD"/>
              <w:b w:val="0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br w:type="page"/>
          </w:r>
          <w:bookmarkStart w:id="1" w:name="_Toc109805589"/>
          <w:r w:rsidRPr="009C2992">
            <w:rPr>
              <w:rFonts w:ascii="Maiandra GD" w:eastAsiaTheme="majorEastAsia" w:hAnsi="Maiandra GD"/>
              <w:bCs/>
              <w:color w:val="000000" w:themeColor="text1"/>
              <w:sz w:val="24"/>
              <w:szCs w:val="24"/>
            </w:rPr>
            <w:lastRenderedPageBreak/>
            <w:t>POLICY</w:t>
          </w:r>
          <w:r w:rsidRPr="006A7361">
            <w:rPr>
              <w:rFonts w:ascii="Maiandra GD" w:eastAsiaTheme="majorEastAsia" w:hAnsi="Maiandra GD"/>
              <w:bCs/>
              <w:color w:val="000000" w:themeColor="text1"/>
              <w:sz w:val="24"/>
              <w:szCs w:val="24"/>
            </w:rPr>
            <w:t xml:space="preserve"> APPROVAL</w:t>
          </w:r>
          <w:bookmarkEnd w:id="1"/>
          <w:r w:rsidRPr="005139E5">
            <w:rPr>
              <w:rFonts w:ascii="Maiandra GD" w:hAnsi="Maiandra GD"/>
              <w:b w:val="0"/>
              <w:color w:val="000000" w:themeColor="text1"/>
              <w:sz w:val="24"/>
              <w:szCs w:val="24"/>
            </w:rPr>
            <w:t xml:space="preserve"> </w:t>
          </w:r>
        </w:p>
        <w:p w14:paraId="695CE906" w14:textId="1FADD649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The date that this </w:t>
          </w:r>
          <w:r w:rsidR="0027788F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Policy on Participation in </w:t>
          </w:r>
          <w:r w:rsidR="001F3892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Academic </w:t>
          </w:r>
          <w:r w:rsidR="00F352E0" w:rsidRPr="001F3892">
            <w:rPr>
              <w:rFonts w:ascii="Maiandra GD" w:hAnsi="Maiandra GD"/>
              <w:color w:val="000000" w:themeColor="text1"/>
              <w:sz w:val="24"/>
              <w:szCs w:val="24"/>
            </w:rPr>
            <w:t>Dissemination</w:t>
          </w:r>
          <w:r w:rsidR="00F352E0" w:rsidRPr="00C12BBE">
            <w:rPr>
              <w:rFonts w:ascii="Maiandra GD" w:hAnsi="Maiandra GD"/>
              <w:b/>
              <w:color w:val="000000" w:themeColor="text1"/>
              <w:sz w:val="24"/>
              <w:szCs w:val="24"/>
            </w:rPr>
            <w:t xml:space="preserve"> 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is approved </w:t>
          </w:r>
          <w:r w:rsidR="00A70082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is 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on this _____</w:t>
          </w:r>
          <w:r w:rsidRPr="005139E5">
            <w:rPr>
              <w:rFonts w:ascii="Maiandra GD" w:hAnsi="Maiandra GD"/>
              <w:b/>
              <w:color w:val="000000" w:themeColor="text1"/>
              <w:sz w:val="24"/>
              <w:szCs w:val="24"/>
            </w:rPr>
            <w:t xml:space="preserve"> 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_______ day of ____________</w:t>
          </w:r>
          <w:r w:rsidRPr="005139E5">
            <w:rPr>
              <w:rFonts w:ascii="Maiandra GD" w:hAnsi="Maiandra GD"/>
              <w:b/>
              <w:color w:val="000000" w:themeColor="text1"/>
              <w:sz w:val="24"/>
              <w:szCs w:val="24"/>
            </w:rPr>
            <w:t xml:space="preserve"> 202</w:t>
          </w:r>
          <w:r w:rsidR="0027788F">
            <w:rPr>
              <w:rFonts w:ascii="Maiandra GD" w:hAnsi="Maiandra GD"/>
              <w:b/>
              <w:color w:val="000000" w:themeColor="text1"/>
              <w:sz w:val="24"/>
              <w:szCs w:val="24"/>
            </w:rPr>
            <w:t>4</w:t>
          </w:r>
          <w:r w:rsidRPr="005139E5">
            <w:rPr>
              <w:rFonts w:ascii="Maiandra GD" w:hAnsi="Maiandra GD"/>
              <w:b/>
              <w:color w:val="000000" w:themeColor="text1"/>
              <w:sz w:val="24"/>
              <w:szCs w:val="24"/>
            </w:rPr>
            <w:t>.</w:t>
          </w:r>
        </w:p>
        <w:p w14:paraId="2C648444" w14:textId="77777777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</w:p>
        <w:p w14:paraId="2732EC90" w14:textId="77777777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 ________________________________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  <w:t>________________________________</w:t>
          </w:r>
        </w:p>
        <w:p w14:paraId="67AA0B34" w14:textId="14330F16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Name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 </w:t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  <w:t xml:space="preserve">                                                            </w:t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  <w:t xml:space="preserve">                 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Signature</w:t>
          </w:r>
        </w:p>
        <w:p w14:paraId="017CC141" w14:textId="77777777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CHAIRMAN OF COUNCIL </w:t>
          </w:r>
        </w:p>
        <w:p w14:paraId="2A0E9BA7" w14:textId="77777777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</w:p>
        <w:p w14:paraId="0D7622A0" w14:textId="77777777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________________________________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  <w:t>________________________________</w:t>
          </w:r>
        </w:p>
        <w:p w14:paraId="081B01A6" w14:textId="2B994099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Name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ab/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 xml:space="preserve"> </w:t>
          </w:r>
          <w:r w:rsidR="00405CD9">
            <w:rPr>
              <w:rFonts w:ascii="Maiandra GD" w:hAnsi="Maiandra GD"/>
              <w:color w:val="000000" w:themeColor="text1"/>
              <w:sz w:val="24"/>
              <w:szCs w:val="24"/>
            </w:rPr>
            <w:tab/>
            <w:t xml:space="preserve">                                                                            </w:t>
          </w: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Signature</w:t>
          </w:r>
        </w:p>
        <w:p w14:paraId="0F1AEAE7" w14:textId="77777777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VICE CHANCELLOR</w:t>
          </w:r>
        </w:p>
        <w:p w14:paraId="16B2547C" w14:textId="77777777" w:rsidR="00B96BA0" w:rsidRPr="005139E5" w:rsidRDefault="00B96BA0" w:rsidP="00E62EDC">
          <w:pPr>
            <w:spacing w:after="0" w:line="360" w:lineRule="auto"/>
            <w:jc w:val="both"/>
            <w:rPr>
              <w:rFonts w:ascii="Maiandra GD" w:hAnsi="Maiandra GD"/>
              <w:color w:val="000000" w:themeColor="text1"/>
              <w:sz w:val="24"/>
              <w:szCs w:val="24"/>
            </w:rPr>
          </w:pPr>
        </w:p>
        <w:p w14:paraId="525FC97D" w14:textId="77777777" w:rsidR="00B96BA0" w:rsidRPr="005139E5" w:rsidRDefault="00B96BA0" w:rsidP="00E62EDC">
          <w:pPr>
            <w:pBdr>
              <w:bottom w:val="single" w:sz="12" w:space="1" w:color="auto"/>
            </w:pBdr>
            <w:spacing w:after="0" w:line="360" w:lineRule="auto"/>
            <w:jc w:val="center"/>
            <w:rPr>
              <w:rFonts w:ascii="Maiandra GD" w:eastAsia="MS Mincho" w:hAnsi="Maiandra GD"/>
              <w:b/>
              <w:iCs/>
              <w:color w:val="000000" w:themeColor="text1"/>
              <w:sz w:val="24"/>
              <w:szCs w:val="24"/>
            </w:rPr>
          </w:pPr>
        </w:p>
        <w:p w14:paraId="3FC19797" w14:textId="77777777" w:rsidR="00B96BA0" w:rsidRPr="005139E5" w:rsidRDefault="00B96BA0" w:rsidP="00E62EDC">
          <w:pPr>
            <w:spacing w:after="0" w:line="360" w:lineRule="auto"/>
            <w:rPr>
              <w:rFonts w:ascii="Maiandra GD" w:hAnsi="Maiandra GD" w:cs="TrebuchetMS"/>
              <w:b/>
              <w:bCs/>
              <w:color w:val="000000" w:themeColor="text1"/>
              <w:sz w:val="24"/>
              <w:szCs w:val="24"/>
            </w:rPr>
          </w:pPr>
        </w:p>
        <w:p w14:paraId="00E14F7B" w14:textId="77777777" w:rsidR="00B96BA0" w:rsidRPr="005139E5" w:rsidRDefault="00B96BA0" w:rsidP="00E62EDC">
          <w:pPr>
            <w:widowControl w:val="0"/>
            <w:tabs>
              <w:tab w:val="left" w:pos="630"/>
              <w:tab w:val="left" w:pos="11700"/>
            </w:tabs>
            <w:autoSpaceDE w:val="0"/>
            <w:autoSpaceDN w:val="0"/>
            <w:adjustRightInd w:val="0"/>
            <w:spacing w:after="0" w:line="360" w:lineRule="auto"/>
            <w:jc w:val="center"/>
            <w:rPr>
              <w:rFonts w:ascii="Maiandra GD" w:hAnsi="Maiandra GD" w:cs="TrebuchetMS"/>
              <w:b/>
              <w:bCs/>
              <w:color w:val="000000" w:themeColor="text1"/>
              <w:sz w:val="24"/>
              <w:szCs w:val="24"/>
            </w:rPr>
          </w:pPr>
        </w:p>
        <w:p w14:paraId="5EB2CA12" w14:textId="77777777" w:rsidR="00B96BA0" w:rsidRPr="005139E5" w:rsidRDefault="00B96BA0" w:rsidP="00E62EDC">
          <w:pPr>
            <w:widowControl w:val="0"/>
            <w:tabs>
              <w:tab w:val="left" w:pos="630"/>
              <w:tab w:val="left" w:pos="11700"/>
            </w:tabs>
            <w:autoSpaceDE w:val="0"/>
            <w:autoSpaceDN w:val="0"/>
            <w:adjustRightInd w:val="0"/>
            <w:spacing w:after="0" w:line="360" w:lineRule="auto"/>
            <w:jc w:val="center"/>
            <w:rPr>
              <w:rFonts w:ascii="Maiandra GD" w:hAnsi="Maiandra GD" w:cs="TrebuchetMS"/>
              <w:b/>
              <w:bCs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 w:cs="TrebuchetMS"/>
              <w:b/>
              <w:bCs/>
              <w:color w:val="000000" w:themeColor="text1"/>
              <w:sz w:val="24"/>
              <w:szCs w:val="24"/>
            </w:rPr>
            <w:br w:type="page"/>
          </w:r>
        </w:p>
        <w:p w14:paraId="0BFEEAB6" w14:textId="77777777" w:rsidR="00B96BA0" w:rsidRPr="005139E5" w:rsidRDefault="00B96BA0" w:rsidP="00E62EDC">
          <w:pPr>
            <w:widowControl w:val="0"/>
            <w:tabs>
              <w:tab w:val="left" w:pos="630"/>
              <w:tab w:val="left" w:pos="11700"/>
            </w:tabs>
            <w:autoSpaceDE w:val="0"/>
            <w:autoSpaceDN w:val="0"/>
            <w:adjustRightInd w:val="0"/>
            <w:spacing w:after="0" w:line="360" w:lineRule="auto"/>
            <w:jc w:val="center"/>
            <w:rPr>
              <w:rFonts w:ascii="Maiandra GD" w:hAnsi="Maiandra GD" w:cs="TrebuchetMS"/>
              <w:b/>
              <w:bCs/>
              <w:color w:val="000000" w:themeColor="text1"/>
              <w:sz w:val="24"/>
              <w:szCs w:val="24"/>
            </w:rPr>
          </w:pPr>
        </w:p>
        <w:p w14:paraId="4D7F02B6" w14:textId="77777777" w:rsidR="00B96BA0" w:rsidRPr="005139E5" w:rsidRDefault="00B96BA0" w:rsidP="00E62EDC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color w:val="000000" w:themeColor="text1"/>
              <w:sz w:val="24"/>
              <w:szCs w:val="24"/>
            </w:rPr>
          </w:pPr>
          <w:bookmarkStart w:id="2" w:name="_Toc108868348"/>
          <w:bookmarkStart w:id="3" w:name="_Toc108869324"/>
          <w:bookmarkStart w:id="4" w:name="_Toc108871614"/>
          <w:bookmarkStart w:id="5" w:name="_Toc109805590"/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Vision</w:t>
          </w:r>
          <w:bookmarkEnd w:id="2"/>
          <w:bookmarkEnd w:id="3"/>
          <w:bookmarkEnd w:id="4"/>
          <w:bookmarkEnd w:id="5"/>
        </w:p>
        <w:p w14:paraId="1C97DB9B" w14:textId="77777777" w:rsidR="00B96BA0" w:rsidRPr="005139E5" w:rsidRDefault="00B96BA0" w:rsidP="00E62EDC">
          <w:pPr>
            <w:spacing w:after="0" w:line="360" w:lineRule="auto"/>
            <w:ind w:left="360"/>
            <w:jc w:val="center"/>
            <w:rPr>
              <w:rFonts w:ascii="Maiandra GD" w:eastAsia="SimSun" w:hAnsi="Maiandra GD"/>
              <w:color w:val="000000" w:themeColor="text1"/>
              <w:sz w:val="24"/>
              <w:szCs w:val="24"/>
              <w:lang w:val="en-GB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  <w:lang w:val="en-GB"/>
            </w:rPr>
            <w:t xml:space="preserve">A centre of excellence </w:t>
          </w:r>
          <w:r w:rsidRPr="005139E5">
            <w:rPr>
              <w:rFonts w:ascii="Maiandra GD" w:eastAsia="SimSun" w:hAnsi="Maiandra GD"/>
              <w:color w:val="000000" w:themeColor="text1"/>
              <w:sz w:val="24"/>
              <w:szCs w:val="24"/>
              <w:lang w:val="en-GB"/>
            </w:rPr>
            <w:t>in teaching, innovation and holistic development</w:t>
          </w:r>
        </w:p>
        <w:p w14:paraId="08D09AD6" w14:textId="77777777" w:rsidR="00B96BA0" w:rsidRPr="005139E5" w:rsidRDefault="00B96BA0" w:rsidP="00E62EDC">
          <w:pPr>
            <w:spacing w:after="0" w:line="360" w:lineRule="auto"/>
            <w:ind w:left="360"/>
            <w:jc w:val="center"/>
            <w:rPr>
              <w:rFonts w:ascii="Maiandra GD" w:hAnsi="Maiandra GD"/>
              <w:b/>
              <w:color w:val="000000" w:themeColor="text1"/>
              <w:sz w:val="24"/>
              <w:szCs w:val="24"/>
            </w:rPr>
          </w:pPr>
        </w:p>
        <w:p w14:paraId="45D0A8D5" w14:textId="77777777" w:rsidR="00B96BA0" w:rsidRPr="005139E5" w:rsidRDefault="00B96BA0" w:rsidP="00E62EDC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color w:val="000000" w:themeColor="text1"/>
              <w:sz w:val="24"/>
              <w:szCs w:val="24"/>
            </w:rPr>
          </w:pPr>
          <w:bookmarkStart w:id="6" w:name="_Toc108868349"/>
          <w:bookmarkStart w:id="7" w:name="_Toc108869325"/>
          <w:bookmarkStart w:id="8" w:name="_Toc108871615"/>
          <w:bookmarkStart w:id="9" w:name="_Toc109805591"/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Mission</w:t>
          </w:r>
          <w:bookmarkEnd w:id="6"/>
          <w:bookmarkEnd w:id="7"/>
          <w:bookmarkEnd w:id="8"/>
          <w:bookmarkEnd w:id="9"/>
        </w:p>
        <w:p w14:paraId="70E9C9D8" w14:textId="77777777" w:rsidR="00B96BA0" w:rsidRPr="005139E5" w:rsidRDefault="00B96BA0" w:rsidP="00E62EDC">
          <w:pPr>
            <w:spacing w:after="0" w:line="360" w:lineRule="auto"/>
            <w:ind w:left="360"/>
            <w:jc w:val="center"/>
            <w:rPr>
              <w:rFonts w:ascii="Maiandra GD" w:eastAsia="SimSun" w:hAnsi="Maiandra GD"/>
              <w:color w:val="000000" w:themeColor="text1"/>
              <w:sz w:val="24"/>
              <w:szCs w:val="24"/>
              <w:lang w:val="en-GB"/>
            </w:rPr>
          </w:pPr>
          <w:r w:rsidRPr="005139E5">
            <w:rPr>
              <w:rFonts w:ascii="Maiandra GD" w:eastAsia="SimSun" w:hAnsi="Maiandra GD"/>
              <w:color w:val="000000" w:themeColor="text1"/>
              <w:sz w:val="24"/>
              <w:szCs w:val="24"/>
              <w:lang w:val="en-GB"/>
            </w:rPr>
            <w:t>To provide quality education and training, research and innovation to meet the needs of a dynamic Society.</w:t>
          </w:r>
        </w:p>
        <w:p w14:paraId="53F154D6" w14:textId="77777777" w:rsidR="00B96BA0" w:rsidRPr="005139E5" w:rsidRDefault="00B96BA0" w:rsidP="00E62EDC">
          <w:pPr>
            <w:spacing w:after="0" w:line="360" w:lineRule="auto"/>
            <w:ind w:left="360"/>
            <w:jc w:val="center"/>
            <w:rPr>
              <w:rFonts w:ascii="Maiandra GD" w:eastAsia="SimSun" w:hAnsi="Maiandra GD"/>
              <w:color w:val="000000" w:themeColor="text1"/>
              <w:sz w:val="24"/>
              <w:szCs w:val="24"/>
              <w:lang w:val="en-GB"/>
            </w:rPr>
          </w:pPr>
        </w:p>
        <w:p w14:paraId="6C5068D6" w14:textId="77777777" w:rsidR="00B96BA0" w:rsidRPr="005139E5" w:rsidRDefault="00B96BA0" w:rsidP="00E62EDC">
          <w:pPr>
            <w:pStyle w:val="Heading1"/>
            <w:keepLines w:val="0"/>
            <w:spacing w:after="0" w:line="360" w:lineRule="auto"/>
            <w:jc w:val="center"/>
            <w:rPr>
              <w:rFonts w:ascii="Maiandra GD" w:hAnsi="Maiandra GD"/>
              <w:color w:val="000000" w:themeColor="text1"/>
              <w:sz w:val="24"/>
              <w:szCs w:val="24"/>
            </w:rPr>
          </w:pPr>
          <w:bookmarkStart w:id="10" w:name="_Toc108868350"/>
          <w:bookmarkStart w:id="11" w:name="_Toc108869326"/>
          <w:bookmarkStart w:id="12" w:name="_Toc108871616"/>
          <w:bookmarkStart w:id="13" w:name="_Toc109805592"/>
          <w:bookmarkStart w:id="14" w:name="_Toc381876991"/>
          <w:bookmarkStart w:id="15" w:name="_Toc421652303"/>
          <w:bookmarkStart w:id="16" w:name="_Toc421623848"/>
          <w:bookmarkStart w:id="17" w:name="_Toc421623965"/>
          <w:bookmarkStart w:id="18" w:name="_Toc421624031"/>
          <w:bookmarkStart w:id="19" w:name="_Toc421624307"/>
          <w:bookmarkStart w:id="20" w:name="_Toc421628252"/>
          <w:bookmarkStart w:id="21" w:name="_Toc430648190"/>
          <w:bookmarkStart w:id="22" w:name="_Toc360093144"/>
          <w:bookmarkStart w:id="23" w:name="_Toc363118167"/>
          <w:bookmarkStart w:id="24" w:name="_Toc430687993"/>
          <w:bookmarkStart w:id="25" w:name="_Toc452376673"/>
          <w:bookmarkStart w:id="26" w:name="_Toc492023998"/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Philosophy</w:t>
          </w:r>
          <w:bookmarkEnd w:id="10"/>
          <w:bookmarkEnd w:id="11"/>
          <w:bookmarkEnd w:id="12"/>
          <w:bookmarkEnd w:id="13"/>
        </w:p>
        <w:p w14:paraId="63D2C470" w14:textId="77777777" w:rsidR="00B96BA0" w:rsidRPr="005139E5" w:rsidRDefault="00B96BA0" w:rsidP="00E62EDC">
          <w:pPr>
            <w:spacing w:after="0" w:line="360" w:lineRule="auto"/>
            <w:jc w:val="center"/>
            <w:rPr>
              <w:rFonts w:ascii="Maiandra GD" w:hAnsi="Maiandra GD"/>
              <w:color w:val="000000" w:themeColor="text1"/>
              <w:sz w:val="24"/>
              <w:szCs w:val="24"/>
            </w:rPr>
          </w:pPr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The University endeavors to be ranked amongst the world class universities based on academic excellence and research that impact on societal needs.</w:t>
          </w:r>
        </w:p>
        <w:p w14:paraId="27C6EFB4" w14:textId="77777777" w:rsidR="00B96BA0" w:rsidRPr="005139E5" w:rsidRDefault="00B96BA0" w:rsidP="00E62EDC">
          <w:pPr>
            <w:spacing w:after="0" w:line="360" w:lineRule="auto"/>
            <w:jc w:val="center"/>
            <w:rPr>
              <w:rFonts w:ascii="Maiandra GD" w:hAnsi="Maiandra GD"/>
              <w:color w:val="000000" w:themeColor="text1"/>
              <w:sz w:val="24"/>
              <w:szCs w:val="24"/>
            </w:rPr>
          </w:pPr>
        </w:p>
        <w:p w14:paraId="124C79F1" w14:textId="77777777" w:rsidR="001F3892" w:rsidRDefault="00B96BA0" w:rsidP="001F3892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color w:val="000000" w:themeColor="text1"/>
              <w:sz w:val="24"/>
              <w:szCs w:val="24"/>
            </w:rPr>
          </w:pPr>
          <w:bookmarkStart w:id="27" w:name="_Toc108868351"/>
          <w:bookmarkStart w:id="28" w:name="_Toc108869327"/>
          <w:bookmarkStart w:id="29" w:name="_Toc108871617"/>
          <w:bookmarkStart w:id="30" w:name="_Toc109805593"/>
          <w:r w:rsidRPr="005139E5">
            <w:rPr>
              <w:rFonts w:ascii="Maiandra GD" w:hAnsi="Maiandra GD"/>
              <w:color w:val="000000" w:themeColor="text1"/>
              <w:sz w:val="24"/>
              <w:szCs w:val="24"/>
            </w:rPr>
            <w:t>Core Values</w:t>
          </w:r>
          <w:bookmarkEnd w:id="27"/>
          <w:bookmarkEnd w:id="28"/>
          <w:bookmarkEnd w:id="29"/>
          <w:bookmarkEnd w:id="30"/>
        </w:p>
        <w:p w14:paraId="51798DE7" w14:textId="77777777" w:rsidR="001F3892" w:rsidRDefault="00B96BA0" w:rsidP="001F3892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</w:pPr>
          <w:r w:rsidRPr="001F3892"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  <w:t>Accountability</w:t>
          </w:r>
        </w:p>
        <w:p w14:paraId="2C813ED3" w14:textId="77777777" w:rsidR="001F3892" w:rsidRDefault="00B96BA0" w:rsidP="001F3892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</w:pPr>
          <w:r w:rsidRPr="001F3892"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  <w:t>Customer focus</w:t>
          </w:r>
        </w:p>
        <w:p w14:paraId="016E8035" w14:textId="77777777" w:rsidR="001F3892" w:rsidRDefault="00B96BA0" w:rsidP="001F3892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</w:pPr>
          <w:r w:rsidRPr="001F3892"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  <w:t>Excellence</w:t>
          </w:r>
        </w:p>
        <w:p w14:paraId="184D1BE0" w14:textId="77777777" w:rsidR="001F3892" w:rsidRDefault="00B96BA0" w:rsidP="001F3892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</w:pPr>
          <w:r w:rsidRPr="001F3892"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  <w:t>Equity</w:t>
          </w:r>
        </w:p>
        <w:p w14:paraId="4268AC1A" w14:textId="77777777" w:rsidR="001F3892" w:rsidRDefault="00B96BA0" w:rsidP="001F3892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</w:pPr>
          <w:r w:rsidRPr="001F3892"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  <w:t>Professionalism</w:t>
          </w:r>
        </w:p>
        <w:p w14:paraId="62B2E74E" w14:textId="77777777" w:rsidR="001F3892" w:rsidRDefault="00B96BA0" w:rsidP="001F3892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</w:pPr>
          <w:r w:rsidRPr="001F3892"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  <w:t>Teamwork</w:t>
          </w:r>
        </w:p>
        <w:p w14:paraId="2242839A" w14:textId="74AE6DB0" w:rsidR="00B96BA0" w:rsidRPr="001F3892" w:rsidRDefault="00B96BA0" w:rsidP="001F3892">
          <w:pPr>
            <w:pStyle w:val="Heading1"/>
            <w:keepLines w:val="0"/>
            <w:spacing w:after="0" w:line="360" w:lineRule="auto"/>
            <w:ind w:left="360"/>
            <w:jc w:val="center"/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</w:pPr>
          <w:r w:rsidRPr="001F3892">
            <w:rPr>
              <w:rFonts w:ascii="Maiandra GD" w:hAnsi="Maiandra GD"/>
              <w:b w:val="0"/>
              <w:color w:val="000000" w:themeColor="text1"/>
              <w:sz w:val="24"/>
              <w:szCs w:val="24"/>
              <w:lang w:val="en-GB"/>
            </w:rPr>
            <w:t>Friendship</w:t>
          </w:r>
        </w:p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p w14:paraId="6CBF73B3" w14:textId="77777777" w:rsidR="00B96BA0" w:rsidRPr="005139E5" w:rsidRDefault="00B96BA0" w:rsidP="00E62EDC">
          <w:pPr>
            <w:spacing w:after="0" w:line="360" w:lineRule="auto"/>
            <w:jc w:val="center"/>
            <w:rPr>
              <w:rFonts w:ascii="Maiandra GD" w:hAnsi="Maiandra GD"/>
              <w:color w:val="000000" w:themeColor="text1"/>
              <w:sz w:val="24"/>
              <w:szCs w:val="24"/>
            </w:rPr>
          </w:pPr>
        </w:p>
        <w:p w14:paraId="07C6822E" w14:textId="77777777" w:rsidR="00AE6379" w:rsidRPr="005139E5" w:rsidRDefault="00FD3168" w:rsidP="00E62EDC">
          <w:pPr>
            <w:pStyle w:val="NoSpacing"/>
            <w:spacing w:line="360" w:lineRule="auto"/>
            <w:rPr>
              <w:rFonts w:ascii="Maiandra GD" w:hAnsi="Maiandra GD"/>
              <w:b/>
              <w:color w:val="000000" w:themeColor="text1"/>
              <w:sz w:val="24"/>
              <w:szCs w:val="24"/>
            </w:rPr>
          </w:pPr>
        </w:p>
      </w:sdtContent>
    </w:sdt>
    <w:p w14:paraId="657CE4C4" w14:textId="77777777" w:rsidR="00AE6379" w:rsidRPr="005139E5" w:rsidRDefault="00AE6379" w:rsidP="00E62EDC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Maiandra GD" w:hAnsi="Maiandra GD"/>
          <w:b/>
          <w:color w:val="000000" w:themeColor="text1"/>
          <w:sz w:val="24"/>
          <w:szCs w:val="24"/>
        </w:rPr>
      </w:pPr>
    </w:p>
    <w:p w14:paraId="03612D0A" w14:textId="77777777" w:rsidR="00AE6379" w:rsidRPr="005139E5" w:rsidRDefault="00AE6379" w:rsidP="00E62EDC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Maiandra GD" w:hAnsi="Maiandra GD"/>
          <w:b/>
          <w:color w:val="000000" w:themeColor="text1"/>
          <w:sz w:val="24"/>
          <w:szCs w:val="24"/>
        </w:rPr>
      </w:pPr>
    </w:p>
    <w:p w14:paraId="42099972" w14:textId="77777777" w:rsidR="00AE6379" w:rsidRPr="005139E5" w:rsidRDefault="00AE6379" w:rsidP="00E62EDC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Maiandra GD" w:hAnsi="Maiandra GD"/>
          <w:b/>
          <w:color w:val="000000" w:themeColor="text1"/>
          <w:sz w:val="24"/>
          <w:szCs w:val="24"/>
        </w:rPr>
      </w:pPr>
    </w:p>
    <w:p w14:paraId="055088D4" w14:textId="77777777" w:rsidR="00AE6379" w:rsidRPr="005139E5" w:rsidRDefault="00AE6379" w:rsidP="00E62EDC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Maiandra GD" w:hAnsi="Maiandra GD"/>
          <w:b/>
          <w:color w:val="000000" w:themeColor="text1"/>
          <w:sz w:val="24"/>
          <w:szCs w:val="24"/>
        </w:rPr>
      </w:pPr>
    </w:p>
    <w:p w14:paraId="7D9DDB65" w14:textId="77777777" w:rsidR="005A11E7" w:rsidRPr="005139E5" w:rsidRDefault="005A11E7" w:rsidP="00E62EDC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Maiandra GD" w:hAnsi="Maiandra GD"/>
          <w:b/>
          <w:color w:val="000000" w:themeColor="text1"/>
          <w:sz w:val="24"/>
          <w:szCs w:val="24"/>
        </w:rPr>
      </w:pPr>
    </w:p>
    <w:p w14:paraId="2BF69C3E" w14:textId="77777777" w:rsidR="005A11E7" w:rsidRPr="005139E5" w:rsidRDefault="005A11E7" w:rsidP="00E62EDC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Maiandra GD" w:hAnsi="Maiandra GD"/>
          <w:b/>
          <w:color w:val="000000" w:themeColor="text1"/>
          <w:sz w:val="24"/>
          <w:szCs w:val="24"/>
        </w:rPr>
      </w:pPr>
    </w:p>
    <w:p w14:paraId="2ED4B564" w14:textId="77777777" w:rsidR="008127B3" w:rsidRPr="005139E5" w:rsidRDefault="008127B3" w:rsidP="00E62EDC">
      <w:pPr>
        <w:pStyle w:val="Heading1"/>
        <w:spacing w:after="0" w:line="360" w:lineRule="auto"/>
        <w:rPr>
          <w:rFonts w:ascii="Maiandra GD" w:hAnsi="Maiandra GD"/>
          <w:i/>
          <w:color w:val="000000" w:themeColor="text1"/>
          <w:sz w:val="24"/>
          <w:szCs w:val="24"/>
        </w:rPr>
      </w:pPr>
      <w:r w:rsidRPr="005139E5">
        <w:rPr>
          <w:rFonts w:ascii="Maiandra GD" w:hAnsi="Maiandra GD"/>
          <w:i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14:paraId="313F8004" w14:textId="77777777" w:rsidR="0037221C" w:rsidRPr="005139E5" w:rsidRDefault="0037221C" w:rsidP="00E62EDC">
      <w:pPr>
        <w:spacing w:after="0" w:line="360" w:lineRule="auto"/>
        <w:rPr>
          <w:rFonts w:ascii="Maiandra GD" w:hAnsi="Maiandra GD"/>
          <w:color w:val="000000" w:themeColor="text1"/>
          <w:sz w:val="24"/>
          <w:szCs w:val="24"/>
        </w:rPr>
      </w:pPr>
    </w:p>
    <w:p w14:paraId="6C1EE641" w14:textId="77777777" w:rsidR="00AE6379" w:rsidRPr="005139E5" w:rsidRDefault="00AE6379" w:rsidP="00E62EDC">
      <w:pPr>
        <w:spacing w:after="0" w:line="360" w:lineRule="auto"/>
        <w:rPr>
          <w:rFonts w:ascii="Maiandra GD" w:hAnsi="Maiandra GD"/>
          <w:b/>
          <w:i/>
          <w:color w:val="000000" w:themeColor="text1"/>
          <w:sz w:val="24"/>
          <w:szCs w:val="24"/>
        </w:rPr>
      </w:pPr>
    </w:p>
    <w:p w14:paraId="6F0C9997" w14:textId="77777777" w:rsidR="0056226D" w:rsidRPr="006A7361" w:rsidRDefault="00D84E7D" w:rsidP="00C31D69">
      <w:pPr>
        <w:pStyle w:val="Heading1"/>
        <w:spacing w:after="0" w:line="360" w:lineRule="auto"/>
        <w:jc w:val="center"/>
        <w:rPr>
          <w:rFonts w:ascii="Maiandra GD" w:hAnsi="Maiandra GD"/>
          <w:color w:val="000000" w:themeColor="text1"/>
          <w:sz w:val="24"/>
          <w:szCs w:val="24"/>
        </w:rPr>
      </w:pPr>
      <w:bookmarkStart w:id="31" w:name="_Toc109805594"/>
      <w:r w:rsidRPr="006A7361">
        <w:rPr>
          <w:rFonts w:ascii="Maiandra GD" w:hAnsi="Maiandra GD"/>
          <w:color w:val="000000" w:themeColor="text1"/>
          <w:sz w:val="24"/>
          <w:szCs w:val="24"/>
        </w:rPr>
        <w:lastRenderedPageBreak/>
        <w:t>TABLE OF CONTENTS</w:t>
      </w:r>
      <w:bookmarkEnd w:id="31"/>
    </w:p>
    <w:p w14:paraId="02B100C0" w14:textId="27368A4D" w:rsidR="00764C8B" w:rsidRDefault="005A11E7">
      <w:pPr>
        <w:pStyle w:val="TOC1"/>
        <w:tabs>
          <w:tab w:val="right" w:leader="dot" w:pos="9980"/>
        </w:tabs>
        <w:rPr>
          <w:rFonts w:cstheme="minorBidi"/>
          <w:noProof/>
        </w:rPr>
      </w:pPr>
      <w:r w:rsidRPr="009C2992">
        <w:rPr>
          <w:rFonts w:ascii="Maiandra GD" w:hAnsi="Maiandra GD"/>
          <w:color w:val="FF0000"/>
          <w:sz w:val="24"/>
          <w:szCs w:val="24"/>
        </w:rPr>
        <w:fldChar w:fldCharType="begin"/>
      </w:r>
      <w:r w:rsidRPr="009C2992">
        <w:rPr>
          <w:rFonts w:ascii="Maiandra GD" w:hAnsi="Maiandra GD"/>
          <w:color w:val="FF0000"/>
          <w:sz w:val="24"/>
          <w:szCs w:val="24"/>
        </w:rPr>
        <w:instrText xml:space="preserve"> TOC \o "1-3" \h \z \u </w:instrText>
      </w:r>
      <w:r w:rsidRPr="009C2992">
        <w:rPr>
          <w:rFonts w:ascii="Maiandra GD" w:hAnsi="Maiandra GD"/>
          <w:color w:val="FF0000"/>
          <w:sz w:val="24"/>
          <w:szCs w:val="24"/>
        </w:rPr>
        <w:fldChar w:fldCharType="separate"/>
      </w:r>
      <w:hyperlink w:anchor="_Toc109805588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DOCUMENT</w:t>
        </w:r>
        <w:r w:rsidR="00764C8B" w:rsidRPr="0017421E">
          <w:rPr>
            <w:rStyle w:val="Hyperlink"/>
            <w:rFonts w:ascii="Maiandra GD" w:eastAsia="MS Mincho" w:hAnsi="Maiandra GD"/>
            <w:bCs/>
            <w:iCs/>
            <w:noProof/>
          </w:rPr>
          <w:t xml:space="preserve"> CONTROL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_Toc109805588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2</w:t>
        </w:r>
        <w:r w:rsidR="00764C8B">
          <w:rPr>
            <w:noProof/>
            <w:webHidden/>
          </w:rPr>
          <w:fldChar w:fldCharType="end"/>
        </w:r>
      </w:hyperlink>
    </w:p>
    <w:p w14:paraId="5B768690" w14:textId="7CCC405E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89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POLICY APPROVAL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_Toc109805589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3</w:t>
        </w:r>
        <w:r w:rsidR="00764C8B">
          <w:rPr>
            <w:noProof/>
            <w:webHidden/>
          </w:rPr>
          <w:fldChar w:fldCharType="end"/>
        </w:r>
      </w:hyperlink>
    </w:p>
    <w:p w14:paraId="6D1520B9" w14:textId="049FA8B5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0" w:history="1">
        <w:r w:rsidR="00764C8B" w:rsidRPr="0017421E">
          <w:rPr>
            <w:rStyle w:val="Hyperlink"/>
            <w:rFonts w:ascii="Maiandra GD" w:hAnsi="Maiandra GD"/>
            <w:noProof/>
          </w:rPr>
          <w:t>Vision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_Toc109805590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4</w:t>
        </w:r>
        <w:r w:rsidR="00764C8B">
          <w:rPr>
            <w:noProof/>
            <w:webHidden/>
          </w:rPr>
          <w:fldChar w:fldCharType="end"/>
        </w:r>
      </w:hyperlink>
    </w:p>
    <w:p w14:paraId="5E9544F4" w14:textId="18ED8DAB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1" w:history="1">
        <w:r w:rsidR="00764C8B" w:rsidRPr="0017421E">
          <w:rPr>
            <w:rStyle w:val="Hyperlink"/>
            <w:rFonts w:ascii="Maiandra GD" w:hAnsi="Maiandra GD"/>
            <w:noProof/>
          </w:rPr>
          <w:t>Mission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_Toc109805591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4</w:t>
        </w:r>
        <w:r w:rsidR="00764C8B">
          <w:rPr>
            <w:noProof/>
            <w:webHidden/>
          </w:rPr>
          <w:fldChar w:fldCharType="end"/>
        </w:r>
      </w:hyperlink>
    </w:p>
    <w:p w14:paraId="1F832646" w14:textId="4F3A8BDF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2" w:history="1">
        <w:r w:rsidR="00764C8B" w:rsidRPr="0017421E">
          <w:rPr>
            <w:rStyle w:val="Hyperlink"/>
            <w:rFonts w:ascii="Maiandra GD" w:hAnsi="Maiandra GD"/>
            <w:noProof/>
          </w:rPr>
          <w:t>Philosophy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_Toc109805592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4</w:t>
        </w:r>
        <w:r w:rsidR="00764C8B">
          <w:rPr>
            <w:noProof/>
            <w:webHidden/>
          </w:rPr>
          <w:fldChar w:fldCharType="end"/>
        </w:r>
      </w:hyperlink>
    </w:p>
    <w:p w14:paraId="056018E9" w14:textId="4D190696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3" w:history="1">
        <w:r w:rsidR="00764C8B" w:rsidRPr="0017421E">
          <w:rPr>
            <w:rStyle w:val="Hyperlink"/>
            <w:rFonts w:ascii="Maiandra GD" w:hAnsi="Maiandra GD"/>
            <w:noProof/>
          </w:rPr>
          <w:t>Core Values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_Toc109805593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4</w:t>
        </w:r>
        <w:r w:rsidR="00764C8B">
          <w:rPr>
            <w:noProof/>
            <w:webHidden/>
          </w:rPr>
          <w:fldChar w:fldCharType="end"/>
        </w:r>
      </w:hyperlink>
    </w:p>
    <w:p w14:paraId="52A84F14" w14:textId="539572B2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4" w:history="1">
        <w:r w:rsidR="00764C8B" w:rsidRPr="0017421E">
          <w:rPr>
            <w:rStyle w:val="Hyperlink"/>
            <w:rFonts w:ascii="Maiandra GD" w:hAnsi="Maiandra GD"/>
            <w:noProof/>
          </w:rPr>
          <w:t>TABLE OF CONTENTS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_Toc109805594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5</w:t>
        </w:r>
        <w:r w:rsidR="00764C8B">
          <w:rPr>
            <w:noProof/>
            <w:webHidden/>
          </w:rPr>
          <w:fldChar w:fldCharType="end"/>
        </w:r>
      </w:hyperlink>
    </w:p>
    <w:p w14:paraId="1DEE8118" w14:textId="40E204AC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5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OPERATIONAL DEFINITIONS OF TERMS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_Toc109805595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6</w:t>
        </w:r>
        <w:r w:rsidR="00764C8B">
          <w:rPr>
            <w:noProof/>
            <w:webHidden/>
          </w:rPr>
          <w:fldChar w:fldCharType="end"/>
        </w:r>
      </w:hyperlink>
    </w:p>
    <w:p w14:paraId="61DB2C7D" w14:textId="07BCB132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6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LIST OF ABBREVIATIONS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_Toc109805596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7</w:t>
        </w:r>
        <w:r w:rsidR="00764C8B">
          <w:rPr>
            <w:noProof/>
            <w:webHidden/>
          </w:rPr>
          <w:fldChar w:fldCharType="end"/>
        </w:r>
      </w:hyperlink>
    </w:p>
    <w:p w14:paraId="3046AF26" w14:textId="729A309D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7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1.0 INTRODUCTION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_Toc109805597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8</w:t>
        </w:r>
        <w:r w:rsidR="00764C8B">
          <w:rPr>
            <w:noProof/>
            <w:webHidden/>
          </w:rPr>
          <w:fldChar w:fldCharType="end"/>
        </w:r>
      </w:hyperlink>
    </w:p>
    <w:p w14:paraId="22BA0253" w14:textId="556617D7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8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2.0 PURPOSE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_Toc109805598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8</w:t>
        </w:r>
        <w:r w:rsidR="00764C8B">
          <w:rPr>
            <w:noProof/>
            <w:webHidden/>
          </w:rPr>
          <w:fldChar w:fldCharType="end"/>
        </w:r>
      </w:hyperlink>
    </w:p>
    <w:p w14:paraId="54F7E27F" w14:textId="7DF38751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599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3.0 SCOPE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_Toc109805599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8</w:t>
        </w:r>
        <w:r w:rsidR="00764C8B">
          <w:rPr>
            <w:noProof/>
            <w:webHidden/>
          </w:rPr>
          <w:fldChar w:fldCharType="end"/>
        </w:r>
      </w:hyperlink>
    </w:p>
    <w:p w14:paraId="44B912C1" w14:textId="31130523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00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4.0 POLICY STATEMENT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_Toc109805600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8</w:t>
        </w:r>
        <w:r w:rsidR="00764C8B">
          <w:rPr>
            <w:noProof/>
            <w:webHidden/>
          </w:rPr>
          <w:fldChar w:fldCharType="end"/>
        </w:r>
      </w:hyperlink>
    </w:p>
    <w:p w14:paraId="0B11502E" w14:textId="1AAB01D0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01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5.0 POLICY OBJECTIVES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_Toc109805601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9</w:t>
        </w:r>
        <w:r w:rsidR="00764C8B">
          <w:rPr>
            <w:noProof/>
            <w:webHidden/>
          </w:rPr>
          <w:fldChar w:fldCharType="end"/>
        </w:r>
      </w:hyperlink>
    </w:p>
    <w:p w14:paraId="323DB4ED" w14:textId="4EF696BB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02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6.0 RATIONALE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_Toc109805602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9</w:t>
        </w:r>
        <w:r w:rsidR="00764C8B">
          <w:rPr>
            <w:noProof/>
            <w:webHidden/>
          </w:rPr>
          <w:fldChar w:fldCharType="end"/>
        </w:r>
      </w:hyperlink>
    </w:p>
    <w:p w14:paraId="0452B521" w14:textId="2459EC5D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03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7.0 GUIDING PRINCIPLES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_Toc109805603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9</w:t>
        </w:r>
        <w:r w:rsidR="00764C8B">
          <w:rPr>
            <w:noProof/>
            <w:webHidden/>
          </w:rPr>
          <w:fldChar w:fldCharType="end"/>
        </w:r>
      </w:hyperlink>
    </w:p>
    <w:p w14:paraId="73FB5BF9" w14:textId="6EFC5470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04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8.0 POLICY ISSUES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_Toc109805604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10</w:t>
        </w:r>
        <w:r w:rsidR="00764C8B">
          <w:rPr>
            <w:noProof/>
            <w:webHidden/>
          </w:rPr>
          <w:fldChar w:fldCharType="end"/>
        </w:r>
      </w:hyperlink>
    </w:p>
    <w:p w14:paraId="0D044703" w14:textId="4DCDEF82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05" w:history="1">
        <w:r w:rsidR="00764C8B" w:rsidRPr="0017421E">
          <w:rPr>
            <w:rStyle w:val="Hyperlink"/>
            <w:rFonts w:ascii="Maiandra GD" w:hAnsi="Maiandra GD"/>
            <w:noProof/>
          </w:rPr>
          <w:t>8.1. Application for Facilitation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_Toc109805605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10</w:t>
        </w:r>
        <w:r w:rsidR="00764C8B">
          <w:rPr>
            <w:noProof/>
            <w:webHidden/>
          </w:rPr>
          <w:fldChar w:fldCharType="end"/>
        </w:r>
      </w:hyperlink>
    </w:p>
    <w:p w14:paraId="7824F2C3" w14:textId="41E6CB93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06" w:history="1">
        <w:r w:rsidR="00764C8B" w:rsidRPr="0017421E">
          <w:rPr>
            <w:rStyle w:val="Hyperlink"/>
            <w:rFonts w:ascii="Maiandra GD" w:hAnsi="Maiandra GD"/>
            <w:noProof/>
          </w:rPr>
          <w:t>8.2 Evaluation and Approval of Applications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_Toc109805606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10</w:t>
        </w:r>
        <w:r w:rsidR="00764C8B">
          <w:rPr>
            <w:noProof/>
            <w:webHidden/>
          </w:rPr>
          <w:fldChar w:fldCharType="end"/>
        </w:r>
      </w:hyperlink>
    </w:p>
    <w:p w14:paraId="3C821747" w14:textId="5EDC0F53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07" w:history="1">
        <w:r w:rsidR="00764C8B" w:rsidRPr="0017421E">
          <w:rPr>
            <w:rStyle w:val="Hyperlink"/>
            <w:rFonts w:ascii="Maiandra GD" w:hAnsi="Maiandra GD"/>
            <w:noProof/>
          </w:rPr>
          <w:t>8.3 Categories of fundable participation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_Toc109805607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10</w:t>
        </w:r>
        <w:r w:rsidR="00764C8B">
          <w:rPr>
            <w:noProof/>
            <w:webHidden/>
          </w:rPr>
          <w:fldChar w:fldCharType="end"/>
        </w:r>
      </w:hyperlink>
    </w:p>
    <w:p w14:paraId="65C3E31F" w14:textId="66F93EB8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08" w:history="1">
        <w:r w:rsidR="00764C8B" w:rsidRPr="0017421E">
          <w:rPr>
            <w:rStyle w:val="Hyperlink"/>
            <w:rFonts w:ascii="Maiandra GD" w:hAnsi="Maiandra GD"/>
            <w:noProof/>
          </w:rPr>
          <w:t>8.4 Forms of Participation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_Toc109805608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11</w:t>
        </w:r>
        <w:r w:rsidR="00764C8B">
          <w:rPr>
            <w:noProof/>
            <w:webHidden/>
          </w:rPr>
          <w:fldChar w:fldCharType="end"/>
        </w:r>
      </w:hyperlink>
    </w:p>
    <w:p w14:paraId="26ECFE6B" w14:textId="3E14CF7D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09" w:history="1">
        <w:r w:rsidR="00764C8B" w:rsidRPr="0017421E">
          <w:rPr>
            <w:rStyle w:val="Hyperlink"/>
            <w:rFonts w:ascii="Maiandra GD" w:hAnsi="Maiandra GD"/>
            <w:noProof/>
          </w:rPr>
          <w:t>8.5 KAFU Obligations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_Toc109805609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11</w:t>
        </w:r>
        <w:r w:rsidR="00764C8B">
          <w:rPr>
            <w:noProof/>
            <w:webHidden/>
          </w:rPr>
          <w:fldChar w:fldCharType="end"/>
        </w:r>
      </w:hyperlink>
    </w:p>
    <w:p w14:paraId="6CE926C2" w14:textId="3E22664E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10" w:history="1">
        <w:r w:rsidR="00764C8B" w:rsidRPr="0017421E">
          <w:rPr>
            <w:rStyle w:val="Hyperlink"/>
            <w:rFonts w:ascii="Maiandra GD" w:hAnsi="Maiandra GD"/>
            <w:noProof/>
          </w:rPr>
          <w:t>8.6 The University Funding Format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_Toc109805610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12</w:t>
        </w:r>
        <w:r w:rsidR="00764C8B">
          <w:rPr>
            <w:noProof/>
            <w:webHidden/>
          </w:rPr>
          <w:fldChar w:fldCharType="end"/>
        </w:r>
      </w:hyperlink>
    </w:p>
    <w:p w14:paraId="4780E327" w14:textId="6079BB71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11" w:history="1">
        <w:r w:rsidR="00764C8B" w:rsidRPr="0017421E">
          <w:rPr>
            <w:rStyle w:val="Hyperlink"/>
            <w:rFonts w:ascii="Maiandra GD" w:hAnsi="Maiandra GD"/>
            <w:noProof/>
          </w:rPr>
          <w:t>8.7 External Funding and Self Sponsorship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_Toc109805611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12</w:t>
        </w:r>
        <w:r w:rsidR="00764C8B">
          <w:rPr>
            <w:noProof/>
            <w:webHidden/>
          </w:rPr>
          <w:fldChar w:fldCharType="end"/>
        </w:r>
      </w:hyperlink>
    </w:p>
    <w:p w14:paraId="3697209E" w14:textId="5E7C553E" w:rsidR="00764C8B" w:rsidRDefault="00FD3168">
      <w:pPr>
        <w:pStyle w:val="TOC2"/>
        <w:tabs>
          <w:tab w:val="left" w:pos="7375"/>
          <w:tab w:val="right" w:leader="dot" w:pos="9980"/>
        </w:tabs>
        <w:rPr>
          <w:rFonts w:cstheme="minorBidi"/>
          <w:noProof/>
        </w:rPr>
      </w:pPr>
      <w:hyperlink w:anchor="_Toc109805612" w:history="1">
        <w:r w:rsidR="00764C8B" w:rsidRPr="0017421E">
          <w:rPr>
            <w:rStyle w:val="Hyperlink"/>
            <w:rFonts w:ascii="Maiandra GD" w:hAnsi="Maiandra GD"/>
            <w:noProof/>
          </w:rPr>
          <w:t xml:space="preserve">8.8 Deliverables and Reporting by Staff </w:t>
        </w:r>
        <w:r w:rsidR="001F3892">
          <w:rPr>
            <w:rStyle w:val="Hyperlink"/>
            <w:rFonts w:ascii="Maiandra GD" w:hAnsi="Maiandra GD"/>
            <w:noProof/>
          </w:rPr>
          <w:t xml:space="preserve">after Attending a Conference or </w:t>
        </w:r>
        <w:r w:rsidR="00764C8B" w:rsidRPr="0017421E">
          <w:rPr>
            <w:rStyle w:val="Hyperlink"/>
            <w:rFonts w:ascii="Maiandra GD" w:hAnsi="Maiandra GD"/>
            <w:noProof/>
          </w:rPr>
          <w:t>Dissemination Activity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_Toc109805612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12</w:t>
        </w:r>
        <w:r w:rsidR="00764C8B">
          <w:rPr>
            <w:noProof/>
            <w:webHidden/>
          </w:rPr>
          <w:fldChar w:fldCharType="end"/>
        </w:r>
      </w:hyperlink>
    </w:p>
    <w:p w14:paraId="5ECB11E2" w14:textId="42649348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13" w:history="1">
        <w:r w:rsidR="00764C8B" w:rsidRPr="0017421E">
          <w:rPr>
            <w:rStyle w:val="Hyperlink"/>
            <w:rFonts w:ascii="Maiandra GD" w:hAnsi="Maiandra GD"/>
            <w:noProof/>
          </w:rPr>
          <w:t>8.9 Sanctions for Departures from this Policy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_Toc109805613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13</w:t>
        </w:r>
        <w:r w:rsidR="00764C8B">
          <w:rPr>
            <w:noProof/>
            <w:webHidden/>
          </w:rPr>
          <w:fldChar w:fldCharType="end"/>
        </w:r>
      </w:hyperlink>
    </w:p>
    <w:p w14:paraId="2F79E5B1" w14:textId="0D144C51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14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9.0 IMPLEMENTATION, MONITORING AND EVALAUATION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_Toc109805614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13</w:t>
        </w:r>
        <w:r w:rsidR="00764C8B">
          <w:rPr>
            <w:noProof/>
            <w:webHidden/>
          </w:rPr>
          <w:fldChar w:fldCharType="end"/>
        </w:r>
      </w:hyperlink>
    </w:p>
    <w:p w14:paraId="726D81ED" w14:textId="1EE30DCC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15" w:history="1">
        <w:r w:rsidR="00764C8B" w:rsidRPr="0017421E">
          <w:rPr>
            <w:rStyle w:val="Hyperlink"/>
            <w:rFonts w:ascii="Maiandra GD" w:hAnsi="Maiandra GD"/>
            <w:noProof/>
          </w:rPr>
          <w:t>9.1. Implementation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_Toc109805615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13</w:t>
        </w:r>
        <w:r w:rsidR="00764C8B">
          <w:rPr>
            <w:noProof/>
            <w:webHidden/>
          </w:rPr>
          <w:fldChar w:fldCharType="end"/>
        </w:r>
      </w:hyperlink>
    </w:p>
    <w:p w14:paraId="6E1E5E00" w14:textId="22F1AAE2" w:rsidR="00764C8B" w:rsidRDefault="00FD3168">
      <w:pPr>
        <w:pStyle w:val="TOC2"/>
        <w:tabs>
          <w:tab w:val="right" w:leader="dot" w:pos="9980"/>
        </w:tabs>
        <w:rPr>
          <w:rFonts w:cstheme="minorBidi"/>
          <w:noProof/>
        </w:rPr>
      </w:pPr>
      <w:hyperlink w:anchor="_Toc109805616" w:history="1">
        <w:r w:rsidR="00764C8B" w:rsidRPr="0017421E">
          <w:rPr>
            <w:rStyle w:val="Hyperlink"/>
            <w:rFonts w:ascii="Maiandra GD" w:hAnsi="Maiandra GD"/>
            <w:noProof/>
          </w:rPr>
          <w:t>9.2. Monitoring and Evaluation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_Toc109805616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13</w:t>
        </w:r>
        <w:r w:rsidR="00764C8B">
          <w:rPr>
            <w:noProof/>
            <w:webHidden/>
          </w:rPr>
          <w:fldChar w:fldCharType="end"/>
        </w:r>
      </w:hyperlink>
    </w:p>
    <w:p w14:paraId="1E091E6A" w14:textId="148C1C00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17" w:history="1">
        <w:r w:rsidR="00764C8B" w:rsidRPr="0017421E">
          <w:rPr>
            <w:rStyle w:val="Hyperlink"/>
            <w:rFonts w:ascii="Maiandra GD" w:hAnsi="Maiandra GD"/>
            <w:noProof/>
          </w:rPr>
          <w:t>10.0 EFFECTIVE DATE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_Toc109805617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14</w:t>
        </w:r>
        <w:r w:rsidR="00764C8B">
          <w:rPr>
            <w:noProof/>
            <w:webHidden/>
          </w:rPr>
          <w:fldChar w:fldCharType="end"/>
        </w:r>
      </w:hyperlink>
    </w:p>
    <w:p w14:paraId="5EE07816" w14:textId="715FC29C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18" w:history="1">
        <w:r w:rsidR="00764C8B" w:rsidRPr="0017421E">
          <w:rPr>
            <w:rStyle w:val="Hyperlink"/>
            <w:rFonts w:ascii="Maiandra GD" w:hAnsi="Maiandra GD"/>
            <w:noProof/>
          </w:rPr>
          <w:t>11.0 REVIEW OF THE POLICY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_Toc109805618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14</w:t>
        </w:r>
        <w:r w:rsidR="00764C8B">
          <w:rPr>
            <w:noProof/>
            <w:webHidden/>
          </w:rPr>
          <w:fldChar w:fldCharType="end"/>
        </w:r>
      </w:hyperlink>
    </w:p>
    <w:p w14:paraId="16556F6C" w14:textId="21A43EB0" w:rsidR="00764C8B" w:rsidRDefault="00FD3168">
      <w:pPr>
        <w:pStyle w:val="TOC1"/>
        <w:tabs>
          <w:tab w:val="right" w:leader="dot" w:pos="9980"/>
        </w:tabs>
        <w:rPr>
          <w:rFonts w:cstheme="minorBidi"/>
          <w:noProof/>
        </w:rPr>
      </w:pPr>
      <w:hyperlink w:anchor="_Toc109805620" w:history="1">
        <w:r w:rsidR="00764C8B" w:rsidRPr="0017421E">
          <w:rPr>
            <w:rStyle w:val="Hyperlink"/>
            <w:rFonts w:ascii="Maiandra GD" w:eastAsiaTheme="majorEastAsia" w:hAnsi="Maiandra GD"/>
            <w:bCs/>
            <w:noProof/>
          </w:rPr>
          <w:t>APPENDI</w:t>
        </w:r>
        <w:r w:rsidR="00A70082">
          <w:rPr>
            <w:rStyle w:val="Hyperlink"/>
            <w:rFonts w:ascii="Maiandra GD" w:eastAsiaTheme="majorEastAsia" w:hAnsi="Maiandra GD"/>
            <w:bCs/>
            <w:noProof/>
          </w:rPr>
          <w:t>X</w:t>
        </w:r>
        <w:r w:rsidR="00764C8B">
          <w:rPr>
            <w:noProof/>
            <w:webHidden/>
          </w:rPr>
          <w:tab/>
        </w:r>
        <w:r w:rsidR="00764C8B">
          <w:rPr>
            <w:noProof/>
            <w:webHidden/>
          </w:rPr>
          <w:fldChar w:fldCharType="begin"/>
        </w:r>
        <w:r w:rsidR="00764C8B">
          <w:rPr>
            <w:noProof/>
            <w:webHidden/>
          </w:rPr>
          <w:instrText xml:space="preserve"> PAGEREF _Toc109805620 \h </w:instrText>
        </w:r>
        <w:r w:rsidR="00764C8B">
          <w:rPr>
            <w:noProof/>
            <w:webHidden/>
          </w:rPr>
        </w:r>
        <w:r w:rsidR="00764C8B">
          <w:rPr>
            <w:noProof/>
            <w:webHidden/>
          </w:rPr>
          <w:fldChar w:fldCharType="separate"/>
        </w:r>
        <w:r w:rsidR="00764C8B">
          <w:rPr>
            <w:noProof/>
            <w:webHidden/>
          </w:rPr>
          <w:t>1</w:t>
        </w:r>
        <w:r w:rsidR="00A70082">
          <w:rPr>
            <w:noProof/>
            <w:webHidden/>
          </w:rPr>
          <w:t>5</w:t>
        </w:r>
        <w:r w:rsidR="00764C8B">
          <w:rPr>
            <w:noProof/>
            <w:webHidden/>
          </w:rPr>
          <w:fldChar w:fldCharType="end"/>
        </w:r>
      </w:hyperlink>
    </w:p>
    <w:p w14:paraId="4359B4A1" w14:textId="66A03CFA" w:rsidR="0037221C" w:rsidRDefault="005A11E7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  <w:r w:rsidRPr="009C2992">
        <w:rPr>
          <w:rFonts w:ascii="Maiandra GD" w:hAnsi="Maiandra GD"/>
          <w:color w:val="FF0000"/>
          <w:sz w:val="24"/>
          <w:szCs w:val="24"/>
        </w:rPr>
        <w:fldChar w:fldCharType="end"/>
      </w:r>
    </w:p>
    <w:p w14:paraId="2E66AF99" w14:textId="77777777" w:rsidR="001A76F3" w:rsidRPr="00F352E0" w:rsidRDefault="001A76F3" w:rsidP="00F352E0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bookmarkStart w:id="32" w:name="_Toc109805595"/>
      <w:r w:rsidRPr="00F352E0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lastRenderedPageBreak/>
        <w:t>OPERATIONAL DEFINITIONS OF TERMS</w:t>
      </w:r>
      <w:bookmarkEnd w:id="32"/>
    </w:p>
    <w:p w14:paraId="6F1290EB" w14:textId="1E3851F3" w:rsidR="001F3892" w:rsidRPr="00C31D69" w:rsidRDefault="001F3892" w:rsidP="001F3892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Academic </w:t>
      </w:r>
      <w:r w:rsidRPr="00C31D69">
        <w:rPr>
          <w:rFonts w:ascii="Maiandra GD" w:hAnsi="Maiandra GD"/>
          <w:b/>
          <w:sz w:val="24"/>
          <w:szCs w:val="24"/>
        </w:rPr>
        <w:t xml:space="preserve">Dissemination: </w:t>
      </w:r>
      <w:r w:rsidRPr="00C31D69">
        <w:rPr>
          <w:rFonts w:ascii="Maiandra GD" w:hAnsi="Maiandra GD"/>
          <w:sz w:val="24"/>
          <w:szCs w:val="24"/>
        </w:rPr>
        <w:t>the practice of publicly presenting scholarly findings to a congregation of scholars</w:t>
      </w:r>
      <w:r w:rsidRPr="00C31D69">
        <w:rPr>
          <w:rFonts w:ascii="Maiandra GD" w:hAnsi="Maiandra GD"/>
          <w:sz w:val="24"/>
          <w:szCs w:val="24"/>
        </w:rPr>
        <w:tab/>
      </w:r>
    </w:p>
    <w:p w14:paraId="11723D4F" w14:textId="5E0FC64E" w:rsidR="00087D0D" w:rsidRPr="00C31D69" w:rsidRDefault="00087D0D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Capacity Building: </w:t>
      </w:r>
      <w:r w:rsidRPr="00C31D69">
        <w:rPr>
          <w:rFonts w:ascii="Maiandra GD" w:hAnsi="Maiandra GD"/>
          <w:sz w:val="24"/>
          <w:szCs w:val="24"/>
        </w:rPr>
        <w:t xml:space="preserve">Any deliberate effort to impart knowledge and skills necessary for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 xml:space="preserve">         academic and research improvement</w:t>
      </w:r>
    </w:p>
    <w:p w14:paraId="66A6B605" w14:textId="77777777" w:rsidR="00087D0D" w:rsidRPr="00C31D69" w:rsidRDefault="00087D0D" w:rsidP="00F352E0">
      <w:pPr>
        <w:spacing w:line="360" w:lineRule="auto"/>
        <w:jc w:val="both"/>
        <w:rPr>
          <w:rFonts w:ascii="Maiandra GD" w:hAnsi="Maiandra GD"/>
          <w:b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Conference:   </w:t>
      </w:r>
      <w:r w:rsidRPr="00C31D69">
        <w:rPr>
          <w:rFonts w:ascii="Maiandra GD" w:hAnsi="Maiandra GD"/>
          <w:sz w:val="24"/>
          <w:szCs w:val="24"/>
        </w:rPr>
        <w:t xml:space="preserve">any organized meeting of scholars and/or research experts whose objective is to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 xml:space="preserve">share information, create knowledge and publicize research findings. It may also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 xml:space="preserve">be referred to as a colloquium or convention. May be conducted face-to-face or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>virtually/online.</w:t>
      </w:r>
      <w:r w:rsidRPr="00C31D69">
        <w:rPr>
          <w:rFonts w:ascii="Maiandra GD" w:hAnsi="Maiandra GD"/>
          <w:b/>
          <w:sz w:val="24"/>
          <w:szCs w:val="24"/>
        </w:rPr>
        <w:tab/>
      </w:r>
    </w:p>
    <w:p w14:paraId="6F062C0C" w14:textId="77777777" w:rsidR="00087D0D" w:rsidRPr="00C31D69" w:rsidRDefault="00087D0D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Facilitation: </w:t>
      </w:r>
      <w:r w:rsidRPr="00C31D69">
        <w:rPr>
          <w:rFonts w:ascii="Maiandra GD" w:hAnsi="Maiandra GD"/>
          <w:b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 xml:space="preserve">Any form of support given by the administration, the organizers and/or external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 xml:space="preserve">sponsors towards meeting the conference or Workshop expenses   </w:t>
      </w:r>
      <w:r w:rsidRPr="00C31D69">
        <w:rPr>
          <w:rFonts w:ascii="Maiandra GD" w:hAnsi="Maiandra GD"/>
          <w:sz w:val="24"/>
          <w:szCs w:val="24"/>
        </w:rPr>
        <w:tab/>
      </w:r>
    </w:p>
    <w:p w14:paraId="5AD4CB2F" w14:textId="030CBA69" w:rsidR="00087D0D" w:rsidRPr="00C31D69" w:rsidRDefault="00087D0D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Participation: </w:t>
      </w:r>
      <w:r w:rsidRPr="00C31D69">
        <w:rPr>
          <w:rFonts w:ascii="Maiandra GD" w:hAnsi="Maiandra GD"/>
          <w:sz w:val="24"/>
          <w:szCs w:val="24"/>
        </w:rPr>
        <w:t xml:space="preserve">Any recognized role or activity undertaken by a staff </w:t>
      </w:r>
      <w:r w:rsidR="006479BC" w:rsidRPr="006479BC">
        <w:rPr>
          <w:rFonts w:ascii="Maiandra GD" w:hAnsi="Maiandra GD"/>
          <w:color w:val="00B0F0"/>
          <w:sz w:val="24"/>
          <w:szCs w:val="24"/>
        </w:rPr>
        <w:t xml:space="preserve">of KAFU </w:t>
      </w:r>
      <w:r w:rsidRPr="00C31D69">
        <w:rPr>
          <w:rFonts w:ascii="Maiandra GD" w:hAnsi="Maiandra GD"/>
          <w:sz w:val="24"/>
          <w:szCs w:val="24"/>
        </w:rPr>
        <w:t>at a conference</w:t>
      </w:r>
      <w:r w:rsidR="0027788F">
        <w:rPr>
          <w:rFonts w:ascii="Maiandra GD" w:hAnsi="Maiandra GD"/>
          <w:sz w:val="24"/>
          <w:szCs w:val="24"/>
        </w:rPr>
        <w:t>, seminar or scholarly Workshop</w:t>
      </w:r>
      <w:r w:rsidRPr="00C31D69">
        <w:rPr>
          <w:rFonts w:ascii="Maiandra GD" w:hAnsi="Maiandra GD"/>
          <w:sz w:val="24"/>
          <w:szCs w:val="24"/>
        </w:rPr>
        <w:t xml:space="preserve">. These may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>include paper presentation</w:t>
      </w:r>
      <w:r w:rsidR="006479BC">
        <w:rPr>
          <w:rFonts w:ascii="Maiandra GD" w:hAnsi="Maiandra GD"/>
          <w:sz w:val="24"/>
          <w:szCs w:val="24"/>
        </w:rPr>
        <w:t>s</w:t>
      </w:r>
      <w:r w:rsidRPr="00C31D69">
        <w:rPr>
          <w:rFonts w:ascii="Maiandra GD" w:hAnsi="Maiandra GD"/>
          <w:sz w:val="24"/>
          <w:szCs w:val="24"/>
        </w:rPr>
        <w:t xml:space="preserve">, rapporteuring, giving a keynote address, poster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 xml:space="preserve">presentation, facilitating a session as a resource person, chairing a session,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="006479BC" w:rsidRPr="006479BC">
        <w:rPr>
          <w:rFonts w:ascii="Maiandra GD" w:hAnsi="Maiandra GD"/>
          <w:color w:val="00B0F0"/>
          <w:sz w:val="24"/>
          <w:szCs w:val="24"/>
        </w:rPr>
        <w:t>exhibiting an innovation</w:t>
      </w:r>
      <w:r w:rsidR="006479BC">
        <w:rPr>
          <w:rFonts w:ascii="Maiandra GD" w:hAnsi="Maiandra GD"/>
          <w:sz w:val="24"/>
          <w:szCs w:val="24"/>
        </w:rPr>
        <w:t xml:space="preserve">, </w:t>
      </w:r>
      <w:r w:rsidRPr="00C31D69">
        <w:rPr>
          <w:rFonts w:ascii="Maiandra GD" w:hAnsi="Maiandra GD"/>
          <w:sz w:val="24"/>
          <w:szCs w:val="24"/>
        </w:rPr>
        <w:t>organizing or hosting a conference.</w:t>
      </w:r>
      <w:r w:rsidRPr="00C31D69">
        <w:rPr>
          <w:rFonts w:ascii="Maiandra GD" w:hAnsi="Maiandra GD"/>
          <w:sz w:val="24"/>
          <w:szCs w:val="24"/>
        </w:rPr>
        <w:tab/>
      </w:r>
    </w:p>
    <w:p w14:paraId="3083A99C" w14:textId="77777777" w:rsidR="00087D0D" w:rsidRPr="00C31D69" w:rsidRDefault="00087D0D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Programme: </w:t>
      </w:r>
      <w:r w:rsidRPr="00C31D69">
        <w:rPr>
          <w:rFonts w:ascii="Maiandra GD" w:hAnsi="Maiandra GD"/>
          <w:sz w:val="24"/>
          <w:szCs w:val="24"/>
        </w:rPr>
        <w:t xml:space="preserve">A detailed schedule of presentations including names, abstracts, topics and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>dates of sessions. It may include a book of abstracts.</w:t>
      </w:r>
    </w:p>
    <w:p w14:paraId="460E8FDA" w14:textId="77777777" w:rsidR="00087D0D" w:rsidRPr="00C31D69" w:rsidRDefault="00087D0D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Plagiarism: </w:t>
      </w:r>
      <w:r w:rsidRPr="00C31D69">
        <w:rPr>
          <w:rFonts w:ascii="Maiandra GD" w:hAnsi="Maiandra GD"/>
          <w:b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 xml:space="preserve">Copying or reproducing published and copyright protected material without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 xml:space="preserve"> acknowledging and without permission from the author and/or publishers</w:t>
      </w:r>
      <w:r w:rsidRPr="00C31D69">
        <w:rPr>
          <w:rFonts w:ascii="Maiandra GD" w:hAnsi="Maiandra GD"/>
          <w:sz w:val="24"/>
          <w:szCs w:val="24"/>
        </w:rPr>
        <w:tab/>
      </w:r>
    </w:p>
    <w:p w14:paraId="37B1714B" w14:textId="77777777" w:rsidR="00087D0D" w:rsidRPr="00C31D69" w:rsidRDefault="00087D0D" w:rsidP="00F352E0">
      <w:pPr>
        <w:spacing w:line="360" w:lineRule="auto"/>
        <w:jc w:val="both"/>
        <w:rPr>
          <w:rFonts w:ascii="Maiandra GD" w:hAnsi="Maiandra GD"/>
          <w:b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Proceedings: </w:t>
      </w:r>
      <w:r w:rsidRPr="00C31D69">
        <w:rPr>
          <w:rFonts w:ascii="Maiandra GD" w:hAnsi="Maiandra GD"/>
          <w:b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>Published papers resulting from edited and reviewed conference presentations</w:t>
      </w:r>
      <w:r w:rsidRPr="00C31D69">
        <w:rPr>
          <w:rFonts w:ascii="Maiandra GD" w:hAnsi="Maiandra GD"/>
          <w:b/>
          <w:sz w:val="24"/>
          <w:szCs w:val="24"/>
        </w:rPr>
        <w:t xml:space="preserve"> </w:t>
      </w:r>
    </w:p>
    <w:p w14:paraId="2D540E95" w14:textId="77777777" w:rsidR="00087D0D" w:rsidRPr="00C31D69" w:rsidRDefault="00087D0D" w:rsidP="00F352E0">
      <w:pPr>
        <w:spacing w:line="360" w:lineRule="auto"/>
        <w:jc w:val="both"/>
        <w:rPr>
          <w:rFonts w:ascii="Maiandra GD" w:hAnsi="Maiandra GD"/>
          <w:b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Seminar: </w:t>
      </w:r>
      <w:r w:rsidRPr="00C31D69">
        <w:rPr>
          <w:rFonts w:ascii="Maiandra GD" w:hAnsi="Maiandra GD"/>
          <w:b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 xml:space="preserve">A periodic scholarly session for sharing specialized information and/or reporting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>research findings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b/>
          <w:sz w:val="24"/>
          <w:szCs w:val="24"/>
        </w:rPr>
        <w:tab/>
      </w:r>
      <w:r w:rsidRPr="00C31D69">
        <w:rPr>
          <w:rFonts w:ascii="Maiandra GD" w:hAnsi="Maiandra GD"/>
          <w:b/>
          <w:sz w:val="24"/>
          <w:szCs w:val="24"/>
        </w:rPr>
        <w:tab/>
      </w:r>
    </w:p>
    <w:p w14:paraId="0CC036C9" w14:textId="77777777" w:rsidR="00087D0D" w:rsidRPr="00C31D69" w:rsidRDefault="00087D0D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b/>
          <w:sz w:val="24"/>
          <w:szCs w:val="24"/>
        </w:rPr>
        <w:t xml:space="preserve">Workshop: </w:t>
      </w:r>
      <w:r w:rsidRPr="00C31D69">
        <w:rPr>
          <w:rFonts w:ascii="Maiandra GD" w:hAnsi="Maiandra GD"/>
          <w:b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 xml:space="preserve">A task-based and goal-directed training aimed at imparting specific skills or </w:t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</w:r>
      <w:r w:rsidRPr="00C31D69">
        <w:rPr>
          <w:rFonts w:ascii="Maiandra GD" w:hAnsi="Maiandra GD"/>
          <w:sz w:val="24"/>
          <w:szCs w:val="24"/>
        </w:rPr>
        <w:tab/>
        <w:t>perfecting participants’ professional competencies</w:t>
      </w:r>
      <w:r w:rsidRPr="00C31D69">
        <w:rPr>
          <w:rFonts w:ascii="Maiandra GD" w:hAnsi="Maiandra GD"/>
          <w:sz w:val="24"/>
          <w:szCs w:val="24"/>
        </w:rPr>
        <w:tab/>
      </w:r>
    </w:p>
    <w:p w14:paraId="45026987" w14:textId="77777777" w:rsidR="00087D0D" w:rsidRPr="00C31D69" w:rsidRDefault="00087D0D" w:rsidP="00087D0D">
      <w:pPr>
        <w:jc w:val="both"/>
        <w:rPr>
          <w:rFonts w:ascii="Maiandra GD" w:hAnsi="Maiandra GD"/>
          <w:b/>
          <w:sz w:val="24"/>
          <w:szCs w:val="24"/>
        </w:rPr>
      </w:pPr>
    </w:p>
    <w:p w14:paraId="089735D7" w14:textId="77777777" w:rsidR="00087D0D" w:rsidRPr="00C31D69" w:rsidRDefault="00087D0D" w:rsidP="00087D0D">
      <w:pPr>
        <w:jc w:val="both"/>
        <w:rPr>
          <w:rFonts w:ascii="Maiandra GD" w:hAnsi="Maiandra GD"/>
          <w:b/>
          <w:sz w:val="24"/>
          <w:szCs w:val="24"/>
        </w:rPr>
      </w:pPr>
    </w:p>
    <w:p w14:paraId="2BF92BC2" w14:textId="77777777" w:rsidR="00087D0D" w:rsidRPr="00C31D69" w:rsidRDefault="00087D0D" w:rsidP="00087D0D">
      <w:pPr>
        <w:jc w:val="both"/>
        <w:rPr>
          <w:rFonts w:ascii="Maiandra GD" w:hAnsi="Maiandra GD"/>
          <w:b/>
          <w:sz w:val="24"/>
          <w:szCs w:val="24"/>
        </w:rPr>
      </w:pPr>
    </w:p>
    <w:p w14:paraId="47F66279" w14:textId="77777777" w:rsidR="00087D0D" w:rsidRPr="00F352E0" w:rsidRDefault="00087D0D" w:rsidP="00F352E0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r w:rsidRPr="00F352E0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lastRenderedPageBreak/>
        <w:tab/>
      </w:r>
      <w:r w:rsidRPr="00F352E0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ab/>
      </w:r>
      <w:r w:rsidRPr="00F352E0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ab/>
      </w:r>
      <w:r w:rsidRPr="00F352E0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ab/>
      </w:r>
      <w:bookmarkStart w:id="33" w:name="_Toc109805596"/>
      <w:r w:rsidRPr="00F352E0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LIST OF ABBREVIATIONS</w:t>
      </w:r>
      <w:bookmarkEnd w:id="33"/>
    </w:p>
    <w:p w14:paraId="522CA65B" w14:textId="77777777" w:rsidR="00087D0D" w:rsidRPr="00C31D69" w:rsidRDefault="00087D0D" w:rsidP="00087D0D">
      <w:pPr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sz w:val="24"/>
          <w:szCs w:val="24"/>
        </w:rPr>
        <w:tab/>
      </w:r>
    </w:p>
    <w:p w14:paraId="15F6C834" w14:textId="1EB10955" w:rsidR="00087D0D" w:rsidRDefault="00087D0D" w:rsidP="00087D0D">
      <w:pPr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sz w:val="24"/>
          <w:szCs w:val="24"/>
        </w:rPr>
        <w:t xml:space="preserve">KAFU – Kaimosi Friends University </w:t>
      </w:r>
    </w:p>
    <w:p w14:paraId="225AA579" w14:textId="77777777" w:rsidR="001F3892" w:rsidRPr="00C31D69" w:rsidRDefault="001F3892" w:rsidP="001F3892">
      <w:pPr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sz w:val="24"/>
          <w:szCs w:val="24"/>
        </w:rPr>
        <w:t>NACOSTI- National Commission for Science, Technology and Innovation</w:t>
      </w:r>
    </w:p>
    <w:p w14:paraId="2618C566" w14:textId="7EA67486" w:rsidR="00087D0D" w:rsidRPr="00C31D69" w:rsidRDefault="00087D0D" w:rsidP="00087D0D">
      <w:pPr>
        <w:rPr>
          <w:rFonts w:ascii="Maiandra GD" w:hAnsi="Maiandra GD"/>
          <w:sz w:val="24"/>
          <w:szCs w:val="24"/>
        </w:rPr>
      </w:pPr>
      <w:r w:rsidRPr="00C31D69">
        <w:rPr>
          <w:rFonts w:ascii="Maiandra GD" w:hAnsi="Maiandra GD"/>
          <w:sz w:val="24"/>
          <w:szCs w:val="24"/>
        </w:rPr>
        <w:t>UMB – University Management Board</w:t>
      </w:r>
    </w:p>
    <w:p w14:paraId="21941A92" w14:textId="52D12EFE" w:rsidR="001A76F3" w:rsidRDefault="001A76F3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3E0498EB" w14:textId="516B569F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1DE6F724" w14:textId="40A3F0B4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6C55EDF3" w14:textId="379664D6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1FA72C67" w14:textId="6B5F29E8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3CD795DA" w14:textId="359CADAE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56BFABC0" w14:textId="122CBFCA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59C67675" w14:textId="2DBB4AAF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052CEFCC" w14:textId="27F81EE2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74C5794C" w14:textId="56CB5776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51E737A3" w14:textId="2E4E4607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0BE13DE8" w14:textId="5B10AC12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29A6109F" w14:textId="62D874AF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25013E02" w14:textId="3BB4A3CD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1BFCB77B" w14:textId="4917B283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2D283AB6" w14:textId="7B6119E7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572B9F30" w14:textId="3F86E069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345BEC2B" w14:textId="45800729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5B9F8C0E" w14:textId="12CCDEF6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58925018" w14:textId="00178290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20F879A0" w14:textId="775EA226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047F8E09" w14:textId="63A3FB2C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24E7B91A" w14:textId="775479A9" w:rsidR="001F3892" w:rsidRDefault="001F3892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7ECC479F" w14:textId="77777777" w:rsidR="001F3892" w:rsidRDefault="001F3892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2947DF3C" w14:textId="454BD0E5" w:rsidR="00087D0D" w:rsidRDefault="00087D0D" w:rsidP="009C2992">
      <w:pPr>
        <w:spacing w:after="0" w:line="360" w:lineRule="auto"/>
        <w:rPr>
          <w:rFonts w:ascii="Maiandra GD" w:hAnsi="Maiandra GD"/>
          <w:color w:val="FF0000"/>
          <w:sz w:val="24"/>
          <w:szCs w:val="24"/>
        </w:rPr>
      </w:pPr>
    </w:p>
    <w:p w14:paraId="63735E1A" w14:textId="77777777" w:rsidR="0056226D" w:rsidRPr="005139E5" w:rsidRDefault="00A30399" w:rsidP="00E62EDC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bookmarkStart w:id="34" w:name="_Toc109805597"/>
      <w:r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lastRenderedPageBreak/>
        <w:t>1.0 INTRODUCTION</w:t>
      </w:r>
      <w:bookmarkEnd w:id="34"/>
    </w:p>
    <w:p w14:paraId="0C053E16" w14:textId="41C39DD5" w:rsidR="00087D0D" w:rsidRDefault="00087D0D" w:rsidP="00F352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>The 21st Century university scho</w:t>
      </w:r>
      <w:r w:rsidR="006479BC">
        <w:rPr>
          <w:rFonts w:ascii="Maiandra GD" w:hAnsi="Maiandra GD"/>
          <w:color w:val="000000" w:themeColor="text1"/>
          <w:sz w:val="24"/>
          <w:szCs w:val="24"/>
        </w:rPr>
        <w:t>lars and researchers live in a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 dynamic information explosion age. There is therefore, constant need for exposure through interactive dissemination forums in order to stay at the cutting edge of knowledge in their </w:t>
      </w:r>
      <w:r w:rsidR="00F64238">
        <w:rPr>
          <w:rFonts w:ascii="Maiandra GD" w:hAnsi="Maiandra GD"/>
          <w:color w:val="000000" w:themeColor="text1"/>
          <w:sz w:val="24"/>
          <w:szCs w:val="24"/>
        </w:rPr>
        <w:t xml:space="preserve">respective 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>disciplines. New knowledge is generated continuously through research and must be subjected to peer review and evaluation. The diversity and expertise involved in learned conferences, workshops and seminars play a pivot</w:t>
      </w:r>
      <w:r w:rsidR="001F3892">
        <w:rPr>
          <w:rFonts w:ascii="Maiandra GD" w:hAnsi="Maiandra GD"/>
          <w:color w:val="000000" w:themeColor="text1"/>
          <w:sz w:val="24"/>
          <w:szCs w:val="24"/>
        </w:rPr>
        <w:t>al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 role in developing high value content and insightful analysis. This policy provides a framework within which </w:t>
      </w:r>
      <w:r w:rsidR="00C31D69">
        <w:rPr>
          <w:rFonts w:ascii="Maiandra GD" w:hAnsi="Maiandra GD"/>
          <w:color w:val="000000" w:themeColor="text1"/>
          <w:sz w:val="24"/>
          <w:szCs w:val="24"/>
        </w:rPr>
        <w:t>KAFU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 staff can be facilitated to participate in scholarly conferences and related knowledge dissemination activities</w:t>
      </w:r>
      <w:r>
        <w:rPr>
          <w:rFonts w:ascii="Maiandra GD" w:hAnsi="Maiandra GD"/>
          <w:color w:val="000000" w:themeColor="text1"/>
          <w:sz w:val="24"/>
          <w:szCs w:val="24"/>
        </w:rPr>
        <w:t>.</w:t>
      </w:r>
    </w:p>
    <w:p w14:paraId="56D149F8" w14:textId="77777777" w:rsidR="00087D0D" w:rsidRPr="005139E5" w:rsidRDefault="00087D0D" w:rsidP="00087D0D">
      <w:pPr>
        <w:widowControl w:val="0"/>
        <w:autoSpaceDE w:val="0"/>
        <w:autoSpaceDN w:val="0"/>
        <w:adjustRightInd w:val="0"/>
        <w:spacing w:after="0" w:line="360" w:lineRule="auto"/>
        <w:ind w:right="561"/>
        <w:jc w:val="both"/>
        <w:rPr>
          <w:rFonts w:ascii="Maiandra GD" w:hAnsi="Maiandra GD"/>
          <w:color w:val="000000" w:themeColor="text1"/>
          <w:sz w:val="24"/>
          <w:szCs w:val="24"/>
        </w:rPr>
      </w:pPr>
    </w:p>
    <w:p w14:paraId="7CAC8437" w14:textId="77777777" w:rsidR="00A2135A" w:rsidRPr="005139E5" w:rsidRDefault="0056226D" w:rsidP="00A2135A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r w:rsidRPr="005139E5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bookmarkStart w:id="35" w:name="_Toc109805598"/>
      <w:r w:rsidR="00320987"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2</w:t>
      </w:r>
      <w:r w:rsidR="00A2135A"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.0 PURPOSE</w:t>
      </w:r>
      <w:bookmarkEnd w:id="35"/>
    </w:p>
    <w:p w14:paraId="0E2DBCF6" w14:textId="42593D7C" w:rsidR="00087D0D" w:rsidRPr="00087D0D" w:rsidRDefault="00087D0D" w:rsidP="00F352E0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The purpose of this policy is to provide guidelines for </w:t>
      </w:r>
      <w:r w:rsidR="001F3892">
        <w:rPr>
          <w:rFonts w:ascii="Maiandra GD" w:hAnsi="Maiandra GD"/>
          <w:color w:val="000000" w:themeColor="text1"/>
          <w:sz w:val="24"/>
          <w:szCs w:val="24"/>
        </w:rPr>
        <w:t xml:space="preserve">facilitating 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researchers and scholars of </w:t>
      </w:r>
      <w:r w:rsidR="00C31D69">
        <w:rPr>
          <w:rFonts w:ascii="Maiandra GD" w:hAnsi="Maiandra GD"/>
          <w:color w:val="000000" w:themeColor="text1"/>
          <w:sz w:val="24"/>
          <w:szCs w:val="24"/>
        </w:rPr>
        <w:t>KAFU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 to </w:t>
      </w:r>
      <w:r w:rsidR="001F3892">
        <w:rPr>
          <w:rFonts w:ascii="Maiandra GD" w:hAnsi="Maiandra GD"/>
          <w:color w:val="000000" w:themeColor="text1"/>
          <w:sz w:val="24"/>
          <w:szCs w:val="24"/>
        </w:rPr>
        <w:t>participate actively by presenting their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 research findings </w:t>
      </w:r>
      <w:r w:rsidR="001F3892">
        <w:rPr>
          <w:rFonts w:ascii="Maiandra GD" w:hAnsi="Maiandra GD"/>
          <w:color w:val="000000" w:themeColor="text1"/>
          <w:sz w:val="24"/>
          <w:szCs w:val="24"/>
        </w:rPr>
        <w:t xml:space="preserve">frequently 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>at lear</w:t>
      </w:r>
      <w:r w:rsidR="001F3892">
        <w:rPr>
          <w:rFonts w:ascii="Maiandra GD" w:hAnsi="Maiandra GD"/>
          <w:color w:val="000000" w:themeColor="text1"/>
          <w:sz w:val="24"/>
          <w:szCs w:val="24"/>
        </w:rPr>
        <w:t>ned forums. This will enable expert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 peer review, constructive feedback and eventual publication of the presentations/papers thereby improving the online visibility and international ranking of the university.</w:t>
      </w:r>
    </w:p>
    <w:p w14:paraId="57BE719C" w14:textId="77777777" w:rsidR="00A2135A" w:rsidRPr="005139E5" w:rsidRDefault="00A2135A" w:rsidP="00A2135A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360" w:lineRule="auto"/>
        <w:rPr>
          <w:rFonts w:ascii="Maiandra GD" w:hAnsi="Maiandra GD"/>
          <w:color w:val="000000" w:themeColor="text1"/>
          <w:sz w:val="24"/>
          <w:szCs w:val="24"/>
        </w:rPr>
      </w:pPr>
    </w:p>
    <w:p w14:paraId="40195CB8" w14:textId="77777777" w:rsidR="00A2135A" w:rsidRPr="005139E5" w:rsidRDefault="00A2135A" w:rsidP="00A2135A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r w:rsidRPr="005139E5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bookmarkStart w:id="36" w:name="_Toc109805599"/>
      <w:r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3.0 SCOPE</w:t>
      </w:r>
      <w:bookmarkEnd w:id="36"/>
    </w:p>
    <w:p w14:paraId="2806C521" w14:textId="01C7C39A" w:rsidR="00A2135A" w:rsidRPr="001302B4" w:rsidRDefault="00A2135A" w:rsidP="00A2135A">
      <w:pPr>
        <w:spacing w:after="0" w:line="360" w:lineRule="auto"/>
        <w:jc w:val="both"/>
        <w:rPr>
          <w:rFonts w:ascii="Maiandra GD" w:eastAsia="MS Gothic" w:hAnsi="Maiandra GD"/>
          <w:color w:val="00B0F0"/>
          <w:sz w:val="24"/>
          <w:szCs w:val="24"/>
        </w:rPr>
      </w:pPr>
      <w:r w:rsidRPr="005139E5">
        <w:rPr>
          <w:rFonts w:ascii="Maiandra GD" w:eastAsia="MS Gothic" w:hAnsi="Maiandra GD"/>
          <w:color w:val="000000" w:themeColor="text1"/>
          <w:sz w:val="24"/>
          <w:szCs w:val="24"/>
        </w:rPr>
        <w:t xml:space="preserve">This policy is applicable to all </w:t>
      </w:r>
      <w:r w:rsid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KAFU </w:t>
      </w:r>
      <w:r w:rsidR="00087D0D" w:rsidRPr="00087D0D">
        <w:rPr>
          <w:rFonts w:ascii="Maiandra GD" w:eastAsia="MS Gothic" w:hAnsi="Maiandra GD"/>
          <w:color w:val="000000" w:themeColor="text1"/>
          <w:sz w:val="24"/>
          <w:szCs w:val="24"/>
        </w:rPr>
        <w:t>sta</w:t>
      </w:r>
      <w:r w:rsidR="001F3892">
        <w:rPr>
          <w:rFonts w:ascii="Maiandra GD" w:eastAsia="MS Gothic" w:hAnsi="Maiandra GD"/>
          <w:color w:val="000000" w:themeColor="text1"/>
          <w:sz w:val="24"/>
          <w:szCs w:val="24"/>
        </w:rPr>
        <w:t xml:space="preserve">ff who wish to participate </w:t>
      </w:r>
      <w:r w:rsidR="00BE334B">
        <w:rPr>
          <w:rFonts w:ascii="Maiandra GD" w:eastAsia="MS Gothic" w:hAnsi="Maiandra GD"/>
          <w:color w:val="000000" w:themeColor="text1"/>
          <w:sz w:val="24"/>
          <w:szCs w:val="24"/>
        </w:rPr>
        <w:t xml:space="preserve">actively </w:t>
      </w:r>
      <w:r w:rsidR="001F3892">
        <w:rPr>
          <w:rFonts w:ascii="Maiandra GD" w:eastAsia="MS Gothic" w:hAnsi="Maiandra GD"/>
          <w:color w:val="000000" w:themeColor="text1"/>
          <w:sz w:val="24"/>
          <w:szCs w:val="24"/>
        </w:rPr>
        <w:t xml:space="preserve">in </w:t>
      </w:r>
      <w:r w:rsidR="001F3892">
        <w:rPr>
          <w:rFonts w:ascii="Maiandra GD" w:eastAsia="MS Gothic" w:hAnsi="Maiandra GD"/>
          <w:color w:val="000000" w:themeColor="text1"/>
          <w:sz w:val="24"/>
          <w:szCs w:val="24"/>
        </w:rPr>
        <w:tab/>
        <w:t>scholarly</w:t>
      </w:r>
      <w:r w:rsidR="00BE334B">
        <w:rPr>
          <w:rFonts w:ascii="Maiandra GD" w:eastAsia="MS Gothic" w:hAnsi="Maiandra GD"/>
          <w:color w:val="000000" w:themeColor="text1"/>
          <w:sz w:val="24"/>
          <w:szCs w:val="24"/>
        </w:rPr>
        <w:t xml:space="preserve"> </w:t>
      </w:r>
      <w:r w:rsidR="00087D0D" w:rsidRPr="00087D0D">
        <w:rPr>
          <w:rFonts w:ascii="Maiandra GD" w:eastAsia="MS Gothic" w:hAnsi="Maiandra GD"/>
          <w:color w:val="000000" w:themeColor="text1"/>
          <w:sz w:val="24"/>
          <w:szCs w:val="24"/>
        </w:rPr>
        <w:t>conferences</w:t>
      </w:r>
      <w:r w:rsidR="00BE334B">
        <w:rPr>
          <w:rFonts w:ascii="Maiandra GD" w:eastAsia="MS Gothic" w:hAnsi="Maiandra GD"/>
          <w:color w:val="000000" w:themeColor="text1"/>
          <w:sz w:val="24"/>
          <w:szCs w:val="24"/>
        </w:rPr>
        <w:t xml:space="preserve">, </w:t>
      </w:r>
      <w:r w:rsidR="001302B4">
        <w:rPr>
          <w:rFonts w:ascii="Maiandra GD" w:eastAsia="MS Gothic" w:hAnsi="Maiandra GD"/>
          <w:color w:val="000000" w:themeColor="text1"/>
          <w:sz w:val="24"/>
          <w:szCs w:val="24"/>
        </w:rPr>
        <w:t>w</w:t>
      </w:r>
      <w:r w:rsidR="00BE334B">
        <w:rPr>
          <w:rFonts w:ascii="Maiandra GD" w:eastAsia="MS Gothic" w:hAnsi="Maiandra GD"/>
          <w:color w:val="000000" w:themeColor="text1"/>
          <w:sz w:val="24"/>
          <w:szCs w:val="24"/>
        </w:rPr>
        <w:t>orkshops</w:t>
      </w:r>
      <w:r w:rsidR="00087D0D" w:rsidRP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 and related </w:t>
      </w:r>
      <w:r w:rsidR="00087D0D" w:rsidRPr="001302B4">
        <w:rPr>
          <w:rFonts w:ascii="Maiandra GD" w:eastAsia="MS Gothic" w:hAnsi="Maiandra GD"/>
          <w:color w:val="00B0F0"/>
          <w:sz w:val="24"/>
          <w:szCs w:val="24"/>
        </w:rPr>
        <w:t>dissemination activities</w:t>
      </w:r>
      <w:r w:rsidR="001F3892" w:rsidRPr="001302B4">
        <w:rPr>
          <w:rFonts w:ascii="Maiandra GD" w:eastAsia="MS Gothic" w:hAnsi="Maiandra GD"/>
          <w:color w:val="00B0F0"/>
          <w:sz w:val="24"/>
          <w:szCs w:val="24"/>
        </w:rPr>
        <w:t xml:space="preserve"> of an academic nature</w:t>
      </w:r>
      <w:r w:rsidR="00087D0D" w:rsidRPr="001302B4">
        <w:rPr>
          <w:rFonts w:ascii="Maiandra GD" w:eastAsia="MS Gothic" w:hAnsi="Maiandra GD"/>
          <w:color w:val="00B0F0"/>
          <w:sz w:val="24"/>
          <w:szCs w:val="24"/>
        </w:rPr>
        <w:t>.</w:t>
      </w:r>
    </w:p>
    <w:p w14:paraId="26C54501" w14:textId="77777777" w:rsidR="00A2135A" w:rsidRPr="005139E5" w:rsidRDefault="00A2135A" w:rsidP="00A2135A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360" w:lineRule="auto"/>
        <w:ind w:right="-22"/>
        <w:rPr>
          <w:rFonts w:ascii="Maiandra GD" w:hAnsi="Maiandra GD"/>
          <w:color w:val="000000" w:themeColor="text1"/>
          <w:sz w:val="24"/>
          <w:szCs w:val="24"/>
        </w:rPr>
      </w:pPr>
    </w:p>
    <w:p w14:paraId="78F4EBCF" w14:textId="77777777" w:rsidR="00320987" w:rsidRPr="005139E5" w:rsidRDefault="0090287B" w:rsidP="00320987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bookmarkStart w:id="37" w:name="_Toc109805600"/>
      <w:r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4.0</w:t>
      </w:r>
      <w:r w:rsidR="00320987"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 xml:space="preserve"> POLICY STATEMENT</w:t>
      </w:r>
      <w:bookmarkEnd w:id="37"/>
    </w:p>
    <w:p w14:paraId="257AAE1A" w14:textId="1327E3A8" w:rsidR="00087D0D" w:rsidRPr="00087D0D" w:rsidRDefault="00087D0D" w:rsidP="00087D0D">
      <w:pPr>
        <w:spacing w:after="0" w:line="360" w:lineRule="auto"/>
        <w:jc w:val="both"/>
        <w:rPr>
          <w:rFonts w:ascii="Maiandra GD" w:eastAsia="MS Gothic" w:hAnsi="Maiandra GD"/>
          <w:color w:val="000000" w:themeColor="text1"/>
          <w:sz w:val="24"/>
          <w:szCs w:val="24"/>
        </w:rPr>
      </w:pP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>Kaimosi Friends University shall endeavour to:</w:t>
      </w:r>
    </w:p>
    <w:p w14:paraId="6E75EC71" w14:textId="63CE1DA8" w:rsidR="00087D0D" w:rsidRPr="00087D0D" w:rsidRDefault="00087D0D" w:rsidP="00764C8B">
      <w:pPr>
        <w:pStyle w:val="ListParagraph"/>
        <w:numPr>
          <w:ilvl w:val="0"/>
          <w:numId w:val="30"/>
        </w:numPr>
        <w:spacing w:after="0" w:line="360" w:lineRule="auto"/>
        <w:ind w:left="900"/>
        <w:jc w:val="both"/>
        <w:rPr>
          <w:rFonts w:ascii="Maiandra GD" w:eastAsia="MS Gothic" w:hAnsi="Maiandra GD"/>
          <w:color w:val="000000" w:themeColor="text1"/>
          <w:sz w:val="24"/>
          <w:szCs w:val="24"/>
        </w:rPr>
      </w:pP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Facilitate staff to participate at scholarly conferences and </w:t>
      </w:r>
      <w:r w:rsidR="001F3892">
        <w:rPr>
          <w:rFonts w:ascii="Maiandra GD" w:eastAsia="MS Gothic" w:hAnsi="Maiandra GD"/>
          <w:color w:val="000000" w:themeColor="text1"/>
          <w:sz w:val="24"/>
          <w:szCs w:val="24"/>
        </w:rPr>
        <w:t xml:space="preserve">other </w:t>
      </w: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>dissemination forums</w:t>
      </w:r>
    </w:p>
    <w:p w14:paraId="3CFC9274" w14:textId="3925180D" w:rsidR="00087D0D" w:rsidRPr="00087D0D" w:rsidRDefault="00087D0D" w:rsidP="00764C8B">
      <w:pPr>
        <w:pStyle w:val="ListParagraph"/>
        <w:numPr>
          <w:ilvl w:val="0"/>
          <w:numId w:val="30"/>
        </w:numPr>
        <w:spacing w:after="0" w:line="360" w:lineRule="auto"/>
        <w:ind w:left="900"/>
        <w:jc w:val="both"/>
        <w:rPr>
          <w:rFonts w:ascii="Maiandra GD" w:eastAsia="MS Gothic" w:hAnsi="Maiandra GD"/>
          <w:color w:val="000000" w:themeColor="text1"/>
          <w:sz w:val="24"/>
          <w:szCs w:val="24"/>
        </w:rPr>
      </w:pP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>Ensure equity in resource shari</w:t>
      </w:r>
      <w:r w:rsidR="00BE334B">
        <w:rPr>
          <w:rFonts w:ascii="Maiandra GD" w:eastAsia="MS Gothic" w:hAnsi="Maiandra GD"/>
          <w:color w:val="000000" w:themeColor="text1"/>
          <w:sz w:val="24"/>
          <w:szCs w:val="24"/>
        </w:rPr>
        <w:t xml:space="preserve">ng to facilitate staff to </w:t>
      </w:r>
      <w:r w:rsidR="00BE334B" w:rsidRPr="00BE334B">
        <w:rPr>
          <w:rFonts w:ascii="Maiandra GD" w:eastAsia="MS Gothic" w:hAnsi="Maiandra GD"/>
          <w:color w:val="00B0F0"/>
          <w:sz w:val="24"/>
          <w:szCs w:val="24"/>
        </w:rPr>
        <w:t>undertake</w:t>
      </w: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 </w:t>
      </w:r>
      <w:r w:rsidR="001F3892">
        <w:rPr>
          <w:rFonts w:ascii="Maiandra GD" w:eastAsia="MS Gothic" w:hAnsi="Maiandra GD"/>
          <w:color w:val="000000" w:themeColor="text1"/>
          <w:sz w:val="24"/>
          <w:szCs w:val="24"/>
        </w:rPr>
        <w:t>academic dissemination</w:t>
      </w:r>
      <w:r w:rsidR="00BE334B">
        <w:rPr>
          <w:rFonts w:ascii="Maiandra GD" w:eastAsia="MS Gothic" w:hAnsi="Maiandra GD"/>
          <w:color w:val="000000" w:themeColor="text1"/>
          <w:sz w:val="24"/>
          <w:szCs w:val="24"/>
        </w:rPr>
        <w:t xml:space="preserve"> </w:t>
      </w:r>
    </w:p>
    <w:p w14:paraId="408B3918" w14:textId="482F14FE" w:rsidR="00087D0D" w:rsidRPr="00087D0D" w:rsidRDefault="00087D0D" w:rsidP="00764C8B">
      <w:pPr>
        <w:pStyle w:val="ListParagraph"/>
        <w:numPr>
          <w:ilvl w:val="0"/>
          <w:numId w:val="30"/>
        </w:numPr>
        <w:spacing w:after="0" w:line="360" w:lineRule="auto"/>
        <w:ind w:left="900"/>
        <w:jc w:val="both"/>
        <w:rPr>
          <w:rFonts w:ascii="Maiandra GD" w:eastAsia="MS Gothic" w:hAnsi="Maiandra GD"/>
          <w:color w:val="000000" w:themeColor="text1"/>
          <w:sz w:val="24"/>
          <w:szCs w:val="24"/>
        </w:rPr>
      </w:pP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>Promote regular participation in scholarly dissemination activities</w:t>
      </w:r>
    </w:p>
    <w:p w14:paraId="381A161A" w14:textId="07CCA3D9" w:rsidR="00087D0D" w:rsidRPr="00087D0D" w:rsidRDefault="00087D0D" w:rsidP="00764C8B">
      <w:pPr>
        <w:pStyle w:val="ListParagraph"/>
        <w:numPr>
          <w:ilvl w:val="0"/>
          <w:numId w:val="30"/>
        </w:numPr>
        <w:spacing w:after="0" w:line="360" w:lineRule="auto"/>
        <w:ind w:left="900"/>
        <w:jc w:val="both"/>
        <w:rPr>
          <w:rFonts w:ascii="Maiandra GD" w:eastAsia="MS Gothic" w:hAnsi="Maiandra GD"/>
          <w:color w:val="000000" w:themeColor="text1"/>
          <w:sz w:val="24"/>
          <w:szCs w:val="24"/>
        </w:rPr>
      </w:pP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Encourage multidisciplinary approaches and partnerships </w:t>
      </w:r>
      <w:r w:rsidRPr="00BE334B">
        <w:rPr>
          <w:rFonts w:ascii="Maiandra GD" w:eastAsia="MS Gothic" w:hAnsi="Maiandra GD"/>
          <w:color w:val="00B0F0"/>
          <w:sz w:val="24"/>
          <w:szCs w:val="24"/>
        </w:rPr>
        <w:t xml:space="preserve">in </w:t>
      </w:r>
      <w:r w:rsidR="00BE334B" w:rsidRPr="00BE334B">
        <w:rPr>
          <w:rFonts w:ascii="Maiandra GD" w:eastAsia="MS Gothic" w:hAnsi="Maiandra GD"/>
          <w:color w:val="00B0F0"/>
          <w:sz w:val="24"/>
          <w:szCs w:val="24"/>
        </w:rPr>
        <w:t>academic dissemination</w:t>
      </w:r>
      <w:r w:rsidR="00BE334B">
        <w:rPr>
          <w:rFonts w:ascii="Maiandra GD" w:eastAsia="MS Gothic" w:hAnsi="Maiandra GD"/>
          <w:color w:val="000000" w:themeColor="text1"/>
          <w:sz w:val="24"/>
          <w:szCs w:val="24"/>
        </w:rPr>
        <w:t xml:space="preserve"> </w:t>
      </w: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by staff </w:t>
      </w:r>
    </w:p>
    <w:p w14:paraId="5BCEA8C1" w14:textId="3DA59E59" w:rsidR="00087D0D" w:rsidRPr="00087D0D" w:rsidRDefault="00087D0D" w:rsidP="00764C8B">
      <w:pPr>
        <w:pStyle w:val="ListParagraph"/>
        <w:numPr>
          <w:ilvl w:val="0"/>
          <w:numId w:val="30"/>
        </w:numPr>
        <w:spacing w:after="0" w:line="360" w:lineRule="auto"/>
        <w:ind w:left="900"/>
        <w:jc w:val="both"/>
        <w:rPr>
          <w:rFonts w:ascii="Maiandra GD" w:eastAsia="MS Gothic" w:hAnsi="Maiandra GD"/>
          <w:color w:val="000000" w:themeColor="text1"/>
          <w:sz w:val="24"/>
          <w:szCs w:val="24"/>
        </w:rPr>
      </w:pP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Encourage staff to publish papers presented at conferences and subjected to peer review through discussion and open evaluation </w:t>
      </w:r>
    </w:p>
    <w:p w14:paraId="222CCEA1" w14:textId="6F999031" w:rsidR="00087D0D" w:rsidRPr="00087D0D" w:rsidRDefault="00087D0D" w:rsidP="00764C8B">
      <w:pPr>
        <w:pStyle w:val="ListParagraph"/>
        <w:numPr>
          <w:ilvl w:val="0"/>
          <w:numId w:val="30"/>
        </w:numPr>
        <w:spacing w:after="0" w:line="360" w:lineRule="auto"/>
        <w:ind w:left="900"/>
        <w:jc w:val="both"/>
        <w:rPr>
          <w:rFonts w:ascii="Maiandra GD" w:eastAsia="MS Gothic" w:hAnsi="Maiandra GD"/>
          <w:color w:val="000000" w:themeColor="text1"/>
          <w:sz w:val="24"/>
          <w:szCs w:val="24"/>
        </w:rPr>
      </w:pP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Publicize all calls for papers/abstracts promptly for </w:t>
      </w:r>
      <w:r w:rsidR="00C31D69">
        <w:rPr>
          <w:rFonts w:ascii="Maiandra GD" w:eastAsia="MS Gothic" w:hAnsi="Maiandra GD"/>
          <w:color w:val="000000" w:themeColor="text1"/>
          <w:sz w:val="24"/>
          <w:szCs w:val="24"/>
        </w:rPr>
        <w:t>KAFU</w:t>
      </w:r>
      <w:r w:rsidRPr="00087D0D">
        <w:rPr>
          <w:rFonts w:ascii="Maiandra GD" w:eastAsia="MS Gothic" w:hAnsi="Maiandra GD"/>
          <w:color w:val="000000" w:themeColor="text1"/>
          <w:sz w:val="24"/>
          <w:szCs w:val="24"/>
        </w:rPr>
        <w:t xml:space="preserve"> scholars to </w:t>
      </w:r>
      <w:r w:rsidR="00BE334B">
        <w:rPr>
          <w:rFonts w:ascii="Maiandra GD" w:eastAsia="MS Gothic" w:hAnsi="Maiandra GD"/>
          <w:color w:val="000000" w:themeColor="text1"/>
          <w:sz w:val="24"/>
          <w:szCs w:val="24"/>
        </w:rPr>
        <w:t>participate</w:t>
      </w:r>
    </w:p>
    <w:p w14:paraId="5885BC4E" w14:textId="6E19DAE1" w:rsidR="00320987" w:rsidRPr="005139E5" w:rsidRDefault="006A7361" w:rsidP="00320987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bookmarkStart w:id="38" w:name="_Toc109805601"/>
      <w:r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lastRenderedPageBreak/>
        <w:t>5.0 POLICY</w:t>
      </w:r>
      <w:r w:rsidR="00320987"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 xml:space="preserve"> OBJECTIVES</w:t>
      </w:r>
      <w:bookmarkEnd w:id="38"/>
    </w:p>
    <w:p w14:paraId="3343F2D4" w14:textId="77777777" w:rsidR="00087D0D" w:rsidRPr="00087D0D" w:rsidRDefault="00087D0D" w:rsidP="00087D0D">
      <w:pPr>
        <w:spacing w:after="0" w:line="360" w:lineRule="auto"/>
        <w:rPr>
          <w:rFonts w:ascii="Maiandra GD" w:hAnsi="Maiandra GD"/>
          <w:color w:val="000000" w:themeColor="text1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>The objectives of the policy are to:</w:t>
      </w:r>
    </w:p>
    <w:p w14:paraId="50C76CFB" w14:textId="56CFEE30" w:rsidR="00087D0D" w:rsidRPr="00087D0D" w:rsidRDefault="00087D0D" w:rsidP="00087D0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 w:right="-30" w:hanging="9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>Categorize the form</w:t>
      </w:r>
      <w:r w:rsidR="00323033">
        <w:rPr>
          <w:rFonts w:ascii="Maiandra GD" w:hAnsi="Maiandra GD"/>
          <w:color w:val="000000" w:themeColor="text1"/>
          <w:sz w:val="24"/>
          <w:szCs w:val="24"/>
        </w:rPr>
        <w:t>s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 of relevant dissemination activities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eligible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 for funding </w:t>
      </w:r>
    </w:p>
    <w:p w14:paraId="0DACBB58" w14:textId="77777777" w:rsidR="00087D0D" w:rsidRPr="00087D0D" w:rsidRDefault="00087D0D" w:rsidP="00087D0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 w:right="-30" w:hanging="9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>Outline the parameters for funding staff members equitably to participate in academic dissemination activities</w:t>
      </w:r>
    </w:p>
    <w:p w14:paraId="369BD07F" w14:textId="1884C8F1" w:rsidR="00087D0D" w:rsidRPr="00323033" w:rsidRDefault="00087D0D" w:rsidP="00087D0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 w:right="-30" w:hanging="90"/>
        <w:jc w:val="both"/>
        <w:rPr>
          <w:rFonts w:ascii="Maiandra GD" w:hAnsi="Maiandra GD"/>
          <w:color w:val="00B0F0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>Ensure timely feedback, reporti</w:t>
      </w:r>
      <w:r w:rsidR="00323033">
        <w:rPr>
          <w:rFonts w:ascii="Maiandra GD" w:hAnsi="Maiandra GD"/>
          <w:color w:val="000000" w:themeColor="text1"/>
          <w:sz w:val="24"/>
          <w:szCs w:val="24"/>
        </w:rPr>
        <w:t xml:space="preserve">ng and accountability after </w:t>
      </w:r>
      <w:r w:rsidR="00323033">
        <w:rPr>
          <w:rFonts w:ascii="Maiandra GD" w:hAnsi="Maiandra GD"/>
          <w:color w:val="00B0F0"/>
          <w:sz w:val="24"/>
          <w:szCs w:val="24"/>
        </w:rPr>
        <w:t>participating</w:t>
      </w:r>
    </w:p>
    <w:p w14:paraId="129A7474" w14:textId="1DF3DA79" w:rsidR="00087D0D" w:rsidRPr="00323033" w:rsidRDefault="00087D0D" w:rsidP="00087D0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 w:right="-30" w:hanging="90"/>
        <w:jc w:val="both"/>
        <w:rPr>
          <w:rFonts w:ascii="Maiandra GD" w:hAnsi="Maiandra GD"/>
          <w:color w:val="00B0F0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Establish a sustainable model for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facilitating academic dissemination</w:t>
      </w:r>
    </w:p>
    <w:p w14:paraId="4A723139" w14:textId="2ECC0212" w:rsidR="00087D0D" w:rsidRPr="00087D0D" w:rsidRDefault="00087D0D" w:rsidP="00087D0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 w:right="-30" w:hanging="9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Provide best practices for 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effective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 xml:space="preserve">and productive 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participation in academic dissemination </w:t>
      </w:r>
    </w:p>
    <w:p w14:paraId="5DDAB6C2" w14:textId="77777777" w:rsidR="00320987" w:rsidRPr="005139E5" w:rsidRDefault="00320987" w:rsidP="00A2135A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360" w:lineRule="auto"/>
        <w:ind w:right="-22"/>
        <w:rPr>
          <w:rFonts w:ascii="Maiandra GD" w:hAnsi="Maiandra GD"/>
          <w:color w:val="000000" w:themeColor="text1"/>
          <w:sz w:val="24"/>
          <w:szCs w:val="24"/>
        </w:rPr>
      </w:pPr>
    </w:p>
    <w:p w14:paraId="283B7707" w14:textId="77777777" w:rsidR="0056226D" w:rsidRPr="005139E5" w:rsidRDefault="0090287B" w:rsidP="00E62EDC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bookmarkStart w:id="39" w:name="_Toc109805602"/>
      <w:r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6</w:t>
      </w:r>
      <w:r w:rsidR="00D84E7D"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.0 RATIONALE</w:t>
      </w:r>
      <w:bookmarkEnd w:id="39"/>
    </w:p>
    <w:p w14:paraId="12ECE93A" w14:textId="050F4B09" w:rsidR="00087D0D" w:rsidRPr="005139E5" w:rsidRDefault="00087D0D" w:rsidP="00E62EDC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087D0D">
        <w:rPr>
          <w:rFonts w:ascii="Maiandra GD" w:hAnsi="Maiandra GD"/>
          <w:color w:val="000000" w:themeColor="text1"/>
          <w:sz w:val="24"/>
          <w:szCs w:val="24"/>
        </w:rPr>
        <w:t xml:space="preserve">There is need to develop these </w:t>
      </w:r>
      <w:r w:rsidR="00323033">
        <w:rPr>
          <w:rFonts w:ascii="Maiandra GD" w:hAnsi="Maiandra GD"/>
          <w:color w:val="000000" w:themeColor="text1"/>
          <w:sz w:val="24"/>
          <w:szCs w:val="24"/>
        </w:rPr>
        <w:t xml:space="preserve">policy 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>guidelines in order to establish criteria for facilitation of staff to participate in conference</w:t>
      </w:r>
      <w:r w:rsidR="00323033">
        <w:rPr>
          <w:rFonts w:ascii="Maiandra GD" w:hAnsi="Maiandra GD"/>
          <w:color w:val="000000" w:themeColor="text1"/>
          <w:sz w:val="24"/>
          <w:szCs w:val="24"/>
        </w:rPr>
        <w:t xml:space="preserve">s, workshops 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and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related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 </w:t>
      </w:r>
      <w:r w:rsidRPr="00087D0D">
        <w:rPr>
          <w:rFonts w:ascii="Maiandra GD" w:hAnsi="Maiandra GD"/>
          <w:color w:val="000000" w:themeColor="text1"/>
          <w:sz w:val="24"/>
          <w:szCs w:val="24"/>
        </w:rPr>
        <w:t>scholarly dissemination activities</w:t>
      </w:r>
    </w:p>
    <w:p w14:paraId="1735F557" w14:textId="01FDB064" w:rsidR="000A728B" w:rsidRPr="005139E5" w:rsidRDefault="0056226D" w:rsidP="00087D0D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360" w:lineRule="auto"/>
        <w:rPr>
          <w:rFonts w:ascii="Maiandra GD" w:hAnsi="Maiandra GD"/>
          <w:color w:val="000000" w:themeColor="text1"/>
          <w:sz w:val="24"/>
          <w:szCs w:val="24"/>
        </w:rPr>
      </w:pPr>
      <w:r w:rsidRPr="005139E5">
        <w:rPr>
          <w:rFonts w:ascii="Maiandra GD" w:hAnsi="Maiandra GD"/>
          <w:color w:val="000000" w:themeColor="text1"/>
          <w:sz w:val="24"/>
          <w:szCs w:val="24"/>
        </w:rPr>
        <w:t xml:space="preserve">   </w:t>
      </w:r>
    </w:p>
    <w:p w14:paraId="0C11CECB" w14:textId="77777777" w:rsidR="0056226D" w:rsidRPr="005139E5" w:rsidRDefault="0090287B" w:rsidP="00E62EDC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bookmarkStart w:id="40" w:name="_Toc109805603"/>
      <w:r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 xml:space="preserve">7.0 GUIDING </w:t>
      </w:r>
      <w:r w:rsidR="0074284A"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PRINCIPLES</w:t>
      </w:r>
      <w:bookmarkEnd w:id="40"/>
    </w:p>
    <w:p w14:paraId="7C74FFD1" w14:textId="77777777" w:rsidR="00087D0D" w:rsidRPr="00C31D69" w:rsidRDefault="00087D0D" w:rsidP="00087D0D">
      <w:pPr>
        <w:rPr>
          <w:rFonts w:ascii="Maiandra GD" w:hAnsi="Maiandra GD"/>
          <w:color w:val="000000" w:themeColor="text1"/>
          <w:sz w:val="24"/>
          <w:szCs w:val="24"/>
        </w:rPr>
      </w:pPr>
      <w:r w:rsidRPr="00C31D69">
        <w:rPr>
          <w:rFonts w:ascii="Maiandra GD" w:hAnsi="Maiandra GD"/>
          <w:color w:val="000000" w:themeColor="text1"/>
          <w:sz w:val="24"/>
          <w:szCs w:val="24"/>
        </w:rPr>
        <w:tab/>
        <w:t>The principles that inform this policy are:</w:t>
      </w:r>
    </w:p>
    <w:p w14:paraId="2F86E0D3" w14:textId="1E22EC3A" w:rsidR="00087D0D" w:rsidRPr="00323033" w:rsidRDefault="00087D0D" w:rsidP="00C31D69">
      <w:pPr>
        <w:widowControl w:val="0"/>
        <w:numPr>
          <w:ilvl w:val="0"/>
          <w:numId w:val="34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B0F0"/>
          <w:sz w:val="24"/>
          <w:szCs w:val="24"/>
        </w:rPr>
      </w:pPr>
      <w:r w:rsidRPr="00C31D69">
        <w:rPr>
          <w:rFonts w:ascii="Maiandra GD" w:hAnsi="Maiandra GD"/>
          <w:color w:val="000000" w:themeColor="text1"/>
          <w:sz w:val="24"/>
          <w:szCs w:val="24"/>
        </w:rPr>
        <w:t>Promot</w:t>
      </w:r>
      <w:r w:rsidR="00914CF9">
        <w:rPr>
          <w:rFonts w:ascii="Maiandra GD" w:hAnsi="Maiandra GD"/>
          <w:color w:val="000000" w:themeColor="text1"/>
          <w:sz w:val="24"/>
          <w:szCs w:val="24"/>
        </w:rPr>
        <w:t xml:space="preserve">ion of 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 xml:space="preserve">productivity in research – </w:t>
      </w:r>
      <w:r w:rsidR="00F64238">
        <w:rPr>
          <w:rFonts w:ascii="Maiandra GD" w:hAnsi="Maiandra GD"/>
          <w:color w:val="000000" w:themeColor="text1"/>
          <w:sz w:val="24"/>
          <w:szCs w:val="24"/>
        </w:rPr>
        <w:t>P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>articipants</w:t>
      </w:r>
      <w:r w:rsidR="00F64238">
        <w:rPr>
          <w:rFonts w:ascii="Maiandra GD" w:hAnsi="Maiandra GD"/>
          <w:color w:val="000000" w:themeColor="text1"/>
          <w:sz w:val="24"/>
          <w:szCs w:val="24"/>
        </w:rPr>
        <w:t xml:space="preserve"> of dissemination activities 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 xml:space="preserve">are expected to enhance research output and report on their findings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pro</w:t>
      </w:r>
      <w:r w:rsidR="00323033">
        <w:rPr>
          <w:rFonts w:ascii="Maiandra GD" w:hAnsi="Maiandra GD"/>
          <w:color w:val="00B0F0"/>
          <w:sz w:val="24"/>
          <w:szCs w:val="24"/>
        </w:rPr>
        <w:t>m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ptly</w:t>
      </w:r>
      <w:r w:rsidRPr="00323033">
        <w:rPr>
          <w:rFonts w:ascii="Maiandra GD" w:hAnsi="Maiandra GD"/>
          <w:color w:val="00B0F0"/>
          <w:sz w:val="24"/>
          <w:szCs w:val="24"/>
        </w:rPr>
        <w:t>.</w:t>
      </w:r>
    </w:p>
    <w:p w14:paraId="646BC7B5" w14:textId="6C34EDB7" w:rsidR="00087D0D" w:rsidRPr="00C31D69" w:rsidRDefault="00087D0D" w:rsidP="00C31D69">
      <w:pPr>
        <w:widowControl w:val="0"/>
        <w:numPr>
          <w:ilvl w:val="0"/>
          <w:numId w:val="34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C31D69">
        <w:rPr>
          <w:rFonts w:ascii="Maiandra GD" w:hAnsi="Maiandra GD"/>
          <w:color w:val="000000" w:themeColor="text1"/>
          <w:sz w:val="24"/>
          <w:szCs w:val="24"/>
        </w:rPr>
        <w:t>Equity in fundi</w:t>
      </w:r>
      <w:r w:rsidR="00323033">
        <w:rPr>
          <w:rFonts w:ascii="Maiandra GD" w:hAnsi="Maiandra GD"/>
          <w:color w:val="000000" w:themeColor="text1"/>
          <w:sz w:val="24"/>
          <w:szCs w:val="24"/>
        </w:rPr>
        <w:t xml:space="preserve">ng – Applications for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dissemination facilitation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 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>shall be considered in a ba</w:t>
      </w:r>
      <w:r w:rsidR="00323033">
        <w:rPr>
          <w:rFonts w:ascii="Maiandra GD" w:hAnsi="Maiandra GD"/>
          <w:color w:val="000000" w:themeColor="text1"/>
          <w:sz w:val="24"/>
          <w:szCs w:val="24"/>
        </w:rPr>
        <w:t xml:space="preserve">lanced, affirmative, inclusive manner by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 xml:space="preserve">accommodating 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specialization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 xml:space="preserve">and </w:t>
      </w:r>
      <w:r w:rsidRPr="00323033">
        <w:rPr>
          <w:rFonts w:ascii="Maiandra GD" w:hAnsi="Maiandra GD"/>
          <w:color w:val="00B0F0"/>
          <w:sz w:val="24"/>
          <w:szCs w:val="24"/>
        </w:rPr>
        <w:t>diversity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>.</w:t>
      </w:r>
    </w:p>
    <w:p w14:paraId="15D9486B" w14:textId="250B3C25" w:rsidR="00087D0D" w:rsidRPr="00C31D69" w:rsidRDefault="00087D0D" w:rsidP="00C31D69">
      <w:pPr>
        <w:widowControl w:val="0"/>
        <w:numPr>
          <w:ilvl w:val="0"/>
          <w:numId w:val="34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C31D69">
        <w:rPr>
          <w:rFonts w:ascii="Maiandra GD" w:hAnsi="Maiandra GD"/>
          <w:color w:val="000000" w:themeColor="text1"/>
          <w:sz w:val="24"/>
          <w:szCs w:val="24"/>
        </w:rPr>
        <w:t>Foster</w:t>
      </w:r>
      <w:r w:rsidR="00F64238">
        <w:rPr>
          <w:rFonts w:ascii="Maiandra GD" w:hAnsi="Maiandra GD"/>
          <w:color w:val="000000" w:themeColor="text1"/>
          <w:sz w:val="24"/>
          <w:szCs w:val="24"/>
        </w:rPr>
        <w:t>ing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 xml:space="preserve"> originality – All participants are required to observe honesty, responsibility, </w:t>
      </w:r>
      <w:r w:rsidR="00323033">
        <w:rPr>
          <w:rFonts w:ascii="Maiandra GD" w:hAnsi="Maiandra GD"/>
          <w:color w:val="000000" w:themeColor="text1"/>
          <w:sz w:val="24"/>
          <w:szCs w:val="24"/>
        </w:rPr>
        <w:t xml:space="preserve">and 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>accountability in their presentations in strict compliance with international best practices.</w:t>
      </w:r>
    </w:p>
    <w:p w14:paraId="4BBBE64B" w14:textId="5F60EB35" w:rsidR="00087D0D" w:rsidRPr="00C31D69" w:rsidRDefault="00087D0D" w:rsidP="00C31D69">
      <w:pPr>
        <w:widowControl w:val="0"/>
        <w:numPr>
          <w:ilvl w:val="0"/>
          <w:numId w:val="34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C31D69">
        <w:rPr>
          <w:rFonts w:ascii="Maiandra GD" w:hAnsi="Maiandra GD"/>
          <w:color w:val="000000" w:themeColor="text1"/>
          <w:sz w:val="24"/>
          <w:szCs w:val="24"/>
        </w:rPr>
        <w:t>Encourag</w:t>
      </w:r>
      <w:r w:rsidR="00F64238">
        <w:rPr>
          <w:rFonts w:ascii="Maiandra GD" w:hAnsi="Maiandra GD"/>
          <w:color w:val="000000" w:themeColor="text1"/>
          <w:sz w:val="24"/>
          <w:szCs w:val="24"/>
        </w:rPr>
        <w:t>ing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 xml:space="preserve"> teamwork and collaborative dissemination – </w:t>
      </w:r>
      <w:r w:rsidR="00C31D69">
        <w:rPr>
          <w:rFonts w:ascii="Maiandra GD" w:hAnsi="Maiandra GD"/>
          <w:color w:val="000000" w:themeColor="text1"/>
          <w:sz w:val="24"/>
          <w:szCs w:val="24"/>
        </w:rPr>
        <w:t>KAFU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 xml:space="preserve"> staff are expected to forge research networks that are sustainable e.g. through joint publication</w:t>
      </w:r>
      <w:r w:rsidR="00323033">
        <w:rPr>
          <w:rFonts w:ascii="Maiandra GD" w:hAnsi="Maiandra GD"/>
          <w:color w:val="000000" w:themeColor="text1"/>
          <w:sz w:val="24"/>
          <w:szCs w:val="24"/>
        </w:rPr>
        <w:t>s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>.</w:t>
      </w:r>
    </w:p>
    <w:p w14:paraId="027EB8A5" w14:textId="53CC38F0" w:rsidR="00087D0D" w:rsidRDefault="00087D0D" w:rsidP="00C31D69">
      <w:pPr>
        <w:widowControl w:val="0"/>
        <w:numPr>
          <w:ilvl w:val="0"/>
          <w:numId w:val="34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C31D69">
        <w:rPr>
          <w:rFonts w:ascii="Maiandra GD" w:hAnsi="Maiandra GD"/>
          <w:color w:val="000000" w:themeColor="text1"/>
          <w:sz w:val="24"/>
          <w:szCs w:val="24"/>
        </w:rPr>
        <w:t>Promot</w:t>
      </w:r>
      <w:r w:rsidR="00F64238">
        <w:rPr>
          <w:rFonts w:ascii="Maiandra GD" w:hAnsi="Maiandra GD"/>
          <w:color w:val="000000" w:themeColor="text1"/>
          <w:sz w:val="24"/>
          <w:szCs w:val="24"/>
        </w:rPr>
        <w:t>ing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 xml:space="preserve"> internationalization – </w:t>
      </w:r>
      <w:r w:rsidR="00C31D69">
        <w:rPr>
          <w:rFonts w:ascii="Maiandra GD" w:hAnsi="Maiandra GD"/>
          <w:color w:val="000000" w:themeColor="text1"/>
          <w:sz w:val="24"/>
          <w:szCs w:val="24"/>
        </w:rPr>
        <w:t>KAFU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 xml:space="preserve"> staff are encouraged to aim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high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 a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 xml:space="preserve">nd participate in dissemination activities within and beyond Kenya thus leveraging on international and multi-context practices and diversity of experiences to </w:t>
      </w:r>
      <w:r w:rsidRPr="00323033">
        <w:rPr>
          <w:rFonts w:ascii="Maiandra GD" w:hAnsi="Maiandra GD"/>
          <w:color w:val="00B0F0"/>
          <w:sz w:val="24"/>
          <w:szCs w:val="24"/>
        </w:rPr>
        <w:t>n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urture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 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>North-</w:t>
      </w:r>
      <w:r w:rsidR="00323033">
        <w:rPr>
          <w:rFonts w:ascii="Maiandra GD" w:hAnsi="Maiandra GD"/>
          <w:color w:val="000000" w:themeColor="text1"/>
          <w:sz w:val="24"/>
          <w:szCs w:val="24"/>
        </w:rPr>
        <w:t>S</w:t>
      </w:r>
      <w:r w:rsidRPr="00C31D69">
        <w:rPr>
          <w:rFonts w:ascii="Maiandra GD" w:hAnsi="Maiandra GD"/>
          <w:color w:val="000000" w:themeColor="text1"/>
          <w:sz w:val="24"/>
          <w:szCs w:val="24"/>
        </w:rPr>
        <w:t>outh and South-South research synergies.</w:t>
      </w:r>
    </w:p>
    <w:p w14:paraId="2CEBDC02" w14:textId="77777777" w:rsidR="00FA4EB2" w:rsidRPr="00C31D69" w:rsidRDefault="00FA4EB2" w:rsidP="00FA4EB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ind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</w:p>
    <w:p w14:paraId="3D8655CA" w14:textId="77777777" w:rsidR="006170BB" w:rsidRPr="00FA4EB2" w:rsidRDefault="003603C9" w:rsidP="00F352E0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bookmarkStart w:id="41" w:name="_Toc109805604"/>
      <w:r w:rsidRPr="00FA4EB2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lastRenderedPageBreak/>
        <w:t>8</w:t>
      </w:r>
      <w:r w:rsidR="00044A56" w:rsidRPr="00FA4EB2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 xml:space="preserve">.0 </w:t>
      </w:r>
      <w:r w:rsidR="006170BB" w:rsidRPr="00FA4EB2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POLICY ISSUES</w:t>
      </w:r>
      <w:bookmarkEnd w:id="41"/>
    </w:p>
    <w:p w14:paraId="11C0E27B" w14:textId="0CC60FB7" w:rsidR="00C31D69" w:rsidRPr="005C0BB5" w:rsidRDefault="00FA4EB2" w:rsidP="00F352E0">
      <w:pPr>
        <w:pStyle w:val="Heading2"/>
        <w:spacing w:line="360" w:lineRule="auto"/>
        <w:rPr>
          <w:rFonts w:ascii="Maiandra GD" w:hAnsi="Maiandra GD"/>
          <w:color w:val="000000" w:themeColor="text1"/>
          <w:sz w:val="24"/>
          <w:szCs w:val="24"/>
        </w:rPr>
      </w:pPr>
      <w:bookmarkStart w:id="42" w:name="_Toc109805605"/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8.1.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Application for Facilitation</w:t>
      </w:r>
      <w:bookmarkEnd w:id="42"/>
    </w:p>
    <w:p w14:paraId="2FBD398A" w14:textId="38857F37" w:rsidR="00C31D69" w:rsidRPr="005C0BB5" w:rsidRDefault="00C31D69" w:rsidP="00F352E0">
      <w:pPr>
        <w:spacing w:before="240" w:line="360" w:lineRule="auto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 xml:space="preserve">The applicant </w:t>
      </w:r>
      <w:r w:rsidRPr="00C95E12">
        <w:rPr>
          <w:rFonts w:ascii="Maiandra GD" w:hAnsi="Maiandra GD"/>
          <w:color w:val="00B0F0"/>
          <w:sz w:val="24"/>
          <w:szCs w:val="24"/>
        </w:rPr>
        <w:t xml:space="preserve">shall </w:t>
      </w:r>
      <w:r w:rsidR="00C95E12" w:rsidRPr="00C95E12">
        <w:rPr>
          <w:rFonts w:ascii="Maiandra GD" w:hAnsi="Maiandra GD"/>
          <w:color w:val="00B0F0"/>
          <w:sz w:val="24"/>
          <w:szCs w:val="24"/>
        </w:rPr>
        <w:t>submit a request for facilitation to the Chair of</w:t>
      </w:r>
      <w:r w:rsidRPr="00C95E12">
        <w:rPr>
          <w:rFonts w:ascii="Maiandra GD" w:hAnsi="Maiandra GD"/>
          <w:color w:val="00B0F0"/>
          <w:sz w:val="24"/>
          <w:szCs w:val="24"/>
        </w:rPr>
        <w:t xml:space="preserve"> Deans’ Committee </w:t>
      </w:r>
      <w:r w:rsidR="00C95E12" w:rsidRPr="00C95E12">
        <w:rPr>
          <w:rFonts w:ascii="Maiandra GD" w:hAnsi="Maiandra GD"/>
          <w:color w:val="00B0F0"/>
          <w:sz w:val="24"/>
          <w:szCs w:val="24"/>
        </w:rPr>
        <w:t xml:space="preserve">at least </w:t>
      </w:r>
      <w:r w:rsidR="00914CF9">
        <w:rPr>
          <w:rFonts w:ascii="Maiandra GD" w:hAnsi="Maiandra GD"/>
          <w:color w:val="00B0F0"/>
          <w:sz w:val="24"/>
          <w:szCs w:val="24"/>
        </w:rPr>
        <w:t>two</w:t>
      </w:r>
      <w:r w:rsidR="00C95E12" w:rsidRPr="00C95E12">
        <w:rPr>
          <w:rFonts w:ascii="Maiandra GD" w:hAnsi="Maiandra GD"/>
          <w:color w:val="00B0F0"/>
          <w:sz w:val="24"/>
          <w:szCs w:val="24"/>
        </w:rPr>
        <w:t xml:space="preserve"> weeks before the date of the dissemination activity</w:t>
      </w:r>
      <w:r w:rsidRPr="00C95E12">
        <w:rPr>
          <w:rFonts w:ascii="Maiandra GD" w:hAnsi="Maiandra GD"/>
          <w:color w:val="00B0F0"/>
          <w:sz w:val="24"/>
          <w:szCs w:val="24"/>
        </w:rPr>
        <w:t xml:space="preserve"> and </w:t>
      </w:r>
      <w:r w:rsidR="00C95E12" w:rsidRPr="00C95E12">
        <w:rPr>
          <w:rFonts w:ascii="Maiandra GD" w:hAnsi="Maiandra GD"/>
          <w:color w:val="00B0F0"/>
          <w:sz w:val="24"/>
          <w:szCs w:val="24"/>
        </w:rPr>
        <w:t xml:space="preserve">shall </w:t>
      </w:r>
      <w:r w:rsidRPr="005C0BB5">
        <w:rPr>
          <w:rFonts w:ascii="Maiandra GD" w:hAnsi="Maiandra GD"/>
          <w:sz w:val="24"/>
          <w:szCs w:val="24"/>
        </w:rPr>
        <w:t xml:space="preserve">attach the </w:t>
      </w:r>
      <w:r w:rsidRPr="005C0BB5">
        <w:rPr>
          <w:rFonts w:ascii="Maiandra GD" w:hAnsi="Maiandra GD"/>
          <w:sz w:val="24"/>
          <w:szCs w:val="24"/>
        </w:rPr>
        <w:tab/>
        <w:t>following evidence:</w:t>
      </w:r>
    </w:p>
    <w:p w14:paraId="09552719" w14:textId="2E6A90C5" w:rsidR="00C31D69" w:rsidRPr="005C0BB5" w:rsidRDefault="00C31D69" w:rsidP="00F352E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17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Letter of invitation</w:t>
      </w:r>
      <w:r w:rsidR="00F64238">
        <w:rPr>
          <w:rFonts w:ascii="Maiandra GD" w:hAnsi="Maiandra GD"/>
          <w:color w:val="000000" w:themeColor="text1"/>
          <w:sz w:val="24"/>
          <w:szCs w:val="24"/>
        </w:rPr>
        <w:t>/acceptance</w:t>
      </w:r>
    </w:p>
    <w:p w14:paraId="22C993E5" w14:textId="5BC67DA7" w:rsidR="00C31D69" w:rsidRPr="005C0BB5" w:rsidRDefault="00C31D69" w:rsidP="00F352E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17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Abstract</w:t>
      </w:r>
      <w:r w:rsidR="00323033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or concept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 </w:t>
      </w:r>
      <w:r w:rsidR="00F64238">
        <w:rPr>
          <w:rFonts w:ascii="Maiandra GD" w:hAnsi="Maiandra GD"/>
          <w:color w:val="000000" w:themeColor="text1"/>
          <w:sz w:val="24"/>
          <w:szCs w:val="24"/>
        </w:rPr>
        <w:t>affiliated to KAFU and duly</w:t>
      </w: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 accepted</w:t>
      </w:r>
      <w:r w:rsidR="00F64238">
        <w:rPr>
          <w:rFonts w:ascii="Maiandra GD" w:hAnsi="Maiandra GD"/>
          <w:color w:val="000000" w:themeColor="text1"/>
          <w:sz w:val="24"/>
          <w:szCs w:val="24"/>
        </w:rPr>
        <w:t xml:space="preserve">/approved </w:t>
      </w: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for presentation </w:t>
      </w:r>
    </w:p>
    <w:p w14:paraId="2A3B794E" w14:textId="434E9CDB" w:rsidR="00C31D69" w:rsidRPr="00323033" w:rsidRDefault="00C31D69" w:rsidP="00F352E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170" w:right="-30"/>
        <w:jc w:val="both"/>
        <w:rPr>
          <w:rFonts w:ascii="Maiandra GD" w:hAnsi="Maiandra GD"/>
          <w:color w:val="00B0F0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Programme of activities</w:t>
      </w:r>
      <w:r w:rsidR="00323033">
        <w:rPr>
          <w:rFonts w:ascii="Maiandra GD" w:hAnsi="Maiandra GD"/>
          <w:color w:val="000000" w:themeColor="text1"/>
          <w:sz w:val="24"/>
          <w:szCs w:val="24"/>
        </w:rPr>
        <w:t>/</w:t>
      </w:r>
      <w:r w:rsidR="00323033" w:rsidRPr="00323033">
        <w:rPr>
          <w:rFonts w:ascii="Maiandra GD" w:hAnsi="Maiandra GD"/>
          <w:color w:val="00B0F0"/>
          <w:sz w:val="24"/>
          <w:szCs w:val="24"/>
        </w:rPr>
        <w:t>events</w:t>
      </w:r>
    </w:p>
    <w:p w14:paraId="46A97941" w14:textId="61E60DD6" w:rsidR="00C31D69" w:rsidRPr="005C0BB5" w:rsidRDefault="00323033" w:rsidP="00F352E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17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323033">
        <w:rPr>
          <w:rFonts w:ascii="Maiandra GD" w:hAnsi="Maiandra GD"/>
          <w:color w:val="00B0F0"/>
          <w:sz w:val="24"/>
          <w:szCs w:val="24"/>
        </w:rPr>
        <w:t xml:space="preserve">A declaration of </w:t>
      </w:r>
      <w:r>
        <w:rPr>
          <w:rFonts w:ascii="Maiandra GD" w:hAnsi="Maiandra GD"/>
          <w:color w:val="000000" w:themeColor="text1"/>
          <w:sz w:val="24"/>
          <w:szCs w:val="24"/>
        </w:rPr>
        <w:t>f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 xml:space="preserve">unding already secured </w:t>
      </w:r>
      <w:r w:rsidRPr="00323033">
        <w:rPr>
          <w:rFonts w:ascii="Maiandra GD" w:hAnsi="Maiandra GD"/>
          <w:color w:val="00B0F0"/>
          <w:sz w:val="24"/>
          <w:szCs w:val="24"/>
        </w:rPr>
        <w:t xml:space="preserve">where applicable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(</w:t>
      </w:r>
      <w:r>
        <w:rPr>
          <w:rFonts w:ascii="Maiandra GD" w:hAnsi="Maiandra GD"/>
          <w:color w:val="000000" w:themeColor="text1"/>
          <w:sz w:val="24"/>
          <w:szCs w:val="24"/>
        </w:rPr>
        <w:t xml:space="preserve">i.e.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 xml:space="preserve">if fully or partially sponsored from sources other than </w:t>
      </w:r>
      <w:r w:rsidR="00FA4EB2" w:rsidRPr="005C0BB5">
        <w:rPr>
          <w:rFonts w:ascii="Maiandra GD" w:hAnsi="Maiandra GD"/>
          <w:color w:val="000000" w:themeColor="text1"/>
          <w:sz w:val="24"/>
          <w:szCs w:val="24"/>
        </w:rPr>
        <w:t>KAFU</w:t>
      </w:r>
      <w:r w:rsidR="007A0F81">
        <w:rPr>
          <w:rFonts w:ascii="Maiandra GD" w:hAnsi="Maiandra GD"/>
          <w:color w:val="000000" w:themeColor="text1"/>
          <w:sz w:val="24"/>
          <w:szCs w:val="24"/>
        </w:rPr>
        <w:t>)</w:t>
      </w:r>
    </w:p>
    <w:p w14:paraId="2FA5F2D8" w14:textId="1063F0A8" w:rsidR="00C31D69" w:rsidRPr="005C0BB5" w:rsidRDefault="00323033" w:rsidP="00F352E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17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323033">
        <w:rPr>
          <w:rFonts w:ascii="Maiandra GD" w:hAnsi="Maiandra GD"/>
          <w:color w:val="00B0F0"/>
          <w:sz w:val="24"/>
          <w:szCs w:val="24"/>
        </w:rPr>
        <w:t xml:space="preserve">An itemized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full budget</w:t>
      </w:r>
      <w:r w:rsidR="007A0F81">
        <w:rPr>
          <w:rFonts w:ascii="Maiandra GD" w:hAnsi="Maiandra GD"/>
          <w:color w:val="000000" w:themeColor="text1"/>
          <w:sz w:val="24"/>
          <w:szCs w:val="24"/>
        </w:rPr>
        <w:t xml:space="preserve"> constituting the request</w:t>
      </w:r>
    </w:p>
    <w:p w14:paraId="0C621F9D" w14:textId="56EBE0EF" w:rsidR="00C31D69" w:rsidRPr="005C0BB5" w:rsidRDefault="00764C8B" w:rsidP="00F352E0">
      <w:pPr>
        <w:pStyle w:val="Heading2"/>
        <w:spacing w:line="360" w:lineRule="auto"/>
        <w:rPr>
          <w:rFonts w:ascii="Maiandra GD" w:hAnsi="Maiandra GD"/>
          <w:color w:val="000000" w:themeColor="text1"/>
          <w:sz w:val="24"/>
          <w:szCs w:val="24"/>
        </w:rPr>
      </w:pPr>
      <w:bookmarkStart w:id="43" w:name="_Toc109805606"/>
      <w:r>
        <w:rPr>
          <w:rFonts w:ascii="Maiandra GD" w:hAnsi="Maiandra GD"/>
          <w:color w:val="000000" w:themeColor="text1"/>
          <w:sz w:val="24"/>
          <w:szCs w:val="24"/>
        </w:rPr>
        <w:t xml:space="preserve">8.2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Evaluation and Approval of Applications</w:t>
      </w:r>
      <w:bookmarkEnd w:id="43"/>
    </w:p>
    <w:p w14:paraId="2B638707" w14:textId="0DE8CA48" w:rsidR="00C31D69" w:rsidRPr="005C0BB5" w:rsidRDefault="00C31D69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 xml:space="preserve">The Deans’ Committee shall consider the application guided by the following criteria and </w:t>
      </w:r>
      <w:r w:rsidR="00CD0756" w:rsidRPr="00CD0756">
        <w:rPr>
          <w:rFonts w:ascii="Maiandra GD" w:hAnsi="Maiandra GD"/>
          <w:color w:val="00B0F0"/>
          <w:sz w:val="24"/>
          <w:szCs w:val="24"/>
        </w:rPr>
        <w:t xml:space="preserve">approve or reject an application and report the decision </w:t>
      </w:r>
      <w:r w:rsidR="00CD0756">
        <w:rPr>
          <w:rFonts w:ascii="Maiandra GD" w:hAnsi="Maiandra GD"/>
          <w:sz w:val="24"/>
          <w:szCs w:val="24"/>
        </w:rPr>
        <w:t xml:space="preserve">to </w:t>
      </w:r>
      <w:r w:rsidR="00833538">
        <w:rPr>
          <w:rFonts w:ascii="Maiandra GD" w:hAnsi="Maiandra GD"/>
          <w:sz w:val="24"/>
          <w:szCs w:val="24"/>
        </w:rPr>
        <w:t>Senate</w:t>
      </w:r>
      <w:r w:rsidRPr="005C0BB5">
        <w:rPr>
          <w:rFonts w:ascii="Maiandra GD" w:hAnsi="Maiandra GD"/>
          <w:sz w:val="24"/>
          <w:szCs w:val="24"/>
        </w:rPr>
        <w:t>:</w:t>
      </w:r>
    </w:p>
    <w:p w14:paraId="434757D8" w14:textId="171FE4B5" w:rsidR="00C31D69" w:rsidRPr="00002746" w:rsidRDefault="00C31D69" w:rsidP="00F352E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80" w:right="-30"/>
        <w:jc w:val="both"/>
        <w:rPr>
          <w:rFonts w:ascii="Maiandra GD" w:hAnsi="Maiandra GD"/>
          <w:color w:val="00B0F0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Availability of funds against number of applicants</w:t>
      </w:r>
      <w:r w:rsidR="00002746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002746" w:rsidRPr="00002746">
        <w:rPr>
          <w:rFonts w:ascii="Maiandra GD" w:hAnsi="Maiandra GD"/>
          <w:color w:val="00B0F0"/>
          <w:sz w:val="24"/>
          <w:szCs w:val="24"/>
        </w:rPr>
        <w:t>in the quarter</w:t>
      </w:r>
      <w:r w:rsidR="00002746">
        <w:rPr>
          <w:rFonts w:ascii="Maiandra GD" w:hAnsi="Maiandra GD"/>
          <w:color w:val="00B0F0"/>
          <w:sz w:val="24"/>
          <w:szCs w:val="24"/>
        </w:rPr>
        <w:t>/year</w:t>
      </w:r>
    </w:p>
    <w:p w14:paraId="2301D0EA" w14:textId="3E0A249D" w:rsidR="00C31D69" w:rsidRPr="005C0BB5" w:rsidRDefault="00C31D69" w:rsidP="00F352E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8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Eq</w:t>
      </w:r>
      <w:r w:rsidR="00002746">
        <w:rPr>
          <w:rFonts w:ascii="Maiandra GD" w:hAnsi="Maiandra GD"/>
          <w:color w:val="000000" w:themeColor="text1"/>
          <w:sz w:val="24"/>
          <w:szCs w:val="24"/>
        </w:rPr>
        <w:t xml:space="preserve">uitable distribution of </w:t>
      </w:r>
      <w:r w:rsidR="00002746" w:rsidRPr="00002746">
        <w:rPr>
          <w:rFonts w:ascii="Maiandra GD" w:hAnsi="Maiandra GD"/>
          <w:color w:val="00B0F0"/>
          <w:sz w:val="24"/>
          <w:szCs w:val="24"/>
        </w:rPr>
        <w:t>beneficiaries across</w:t>
      </w:r>
      <w:r w:rsidRPr="00002746">
        <w:rPr>
          <w:rFonts w:ascii="Maiandra GD" w:hAnsi="Maiandra GD"/>
          <w:color w:val="00B0F0"/>
          <w:sz w:val="24"/>
          <w:szCs w:val="24"/>
        </w:rPr>
        <w:t xml:space="preserve"> Schools and Departments</w:t>
      </w:r>
    </w:p>
    <w:p w14:paraId="17B85383" w14:textId="77777777" w:rsidR="00C31D69" w:rsidRPr="005C0BB5" w:rsidRDefault="00C31D69" w:rsidP="00F352E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8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Number of times that one can benefit in each quarter/year</w:t>
      </w:r>
    </w:p>
    <w:p w14:paraId="15688C67" w14:textId="3088FEE8" w:rsidR="00C31D69" w:rsidRPr="005C0BB5" w:rsidRDefault="00C31D69" w:rsidP="00F352E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8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Whether </w:t>
      </w:r>
      <w:r w:rsidR="00002746" w:rsidRPr="00002746">
        <w:rPr>
          <w:rFonts w:ascii="Maiandra GD" w:hAnsi="Maiandra GD"/>
          <w:color w:val="00B0F0"/>
          <w:sz w:val="24"/>
          <w:szCs w:val="24"/>
        </w:rPr>
        <w:t xml:space="preserve">the applicant has secured </w:t>
      </w:r>
      <w:r w:rsidR="00002746">
        <w:rPr>
          <w:rFonts w:ascii="Maiandra GD" w:hAnsi="Maiandra GD"/>
          <w:color w:val="000000" w:themeColor="text1"/>
          <w:sz w:val="24"/>
          <w:szCs w:val="24"/>
        </w:rPr>
        <w:t>full/partial funding</w:t>
      </w: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002746" w:rsidRPr="00002746">
        <w:rPr>
          <w:rFonts w:ascii="Maiandra GD" w:hAnsi="Maiandra GD"/>
          <w:color w:val="00B0F0"/>
          <w:sz w:val="24"/>
          <w:szCs w:val="24"/>
        </w:rPr>
        <w:t xml:space="preserve">from other sources </w:t>
      </w: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or </w:t>
      </w:r>
      <w:r w:rsidR="00002746">
        <w:rPr>
          <w:rFonts w:ascii="Maiandra GD" w:hAnsi="Maiandra GD"/>
          <w:color w:val="000000" w:themeColor="text1"/>
          <w:sz w:val="24"/>
          <w:szCs w:val="24"/>
        </w:rPr>
        <w:t xml:space="preserve">is </w:t>
      </w:r>
      <w:r w:rsidRPr="005C0BB5">
        <w:rPr>
          <w:rFonts w:ascii="Maiandra GD" w:hAnsi="Maiandra GD"/>
          <w:color w:val="000000" w:themeColor="text1"/>
          <w:sz w:val="24"/>
          <w:szCs w:val="24"/>
        </w:rPr>
        <w:t>not funded at all</w:t>
      </w:r>
    </w:p>
    <w:p w14:paraId="66DF0DA7" w14:textId="5C854BE2" w:rsidR="00C31D69" w:rsidRPr="005C0BB5" w:rsidRDefault="00C31D69" w:rsidP="00F352E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8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Nature/f</w:t>
      </w:r>
      <w:r w:rsidR="00833538">
        <w:rPr>
          <w:rFonts w:ascii="Maiandra GD" w:hAnsi="Maiandra GD"/>
          <w:color w:val="000000" w:themeColor="text1"/>
          <w:sz w:val="24"/>
          <w:szCs w:val="24"/>
        </w:rPr>
        <w:t xml:space="preserve">orm of participation as </w:t>
      </w:r>
      <w:r w:rsidR="00833538" w:rsidRPr="00002746">
        <w:rPr>
          <w:rFonts w:ascii="Maiandra GD" w:hAnsi="Maiandra GD"/>
          <w:color w:val="00B0F0"/>
          <w:sz w:val="24"/>
          <w:szCs w:val="24"/>
        </w:rPr>
        <w:t>pe</w:t>
      </w:r>
      <w:r w:rsidR="00002746" w:rsidRPr="00002746">
        <w:rPr>
          <w:rFonts w:ascii="Maiandra GD" w:hAnsi="Maiandra GD"/>
          <w:color w:val="00B0F0"/>
          <w:sz w:val="24"/>
          <w:szCs w:val="24"/>
        </w:rPr>
        <w:t>r</w:t>
      </w:r>
      <w:r w:rsidR="00833538">
        <w:rPr>
          <w:rFonts w:ascii="Maiandra GD" w:hAnsi="Maiandra GD"/>
          <w:color w:val="000000" w:themeColor="text1"/>
          <w:sz w:val="24"/>
          <w:szCs w:val="24"/>
        </w:rPr>
        <w:t xml:space="preserve"> the acceptance letter</w:t>
      </w: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 </w:t>
      </w:r>
    </w:p>
    <w:p w14:paraId="3F243C23" w14:textId="47F029EB" w:rsidR="00C31D69" w:rsidRPr="005C0BB5" w:rsidRDefault="00C31D69" w:rsidP="00F352E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8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First come, first served principle but with priority to </w:t>
      </w:r>
      <w:r w:rsidR="00833538">
        <w:rPr>
          <w:rFonts w:ascii="Maiandra GD" w:hAnsi="Maiandra GD"/>
          <w:color w:val="000000" w:themeColor="text1"/>
          <w:sz w:val="24"/>
          <w:szCs w:val="24"/>
        </w:rPr>
        <w:t>first time</w:t>
      </w: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 applicants</w:t>
      </w:r>
    </w:p>
    <w:p w14:paraId="6C23D604" w14:textId="3C8D9DBA" w:rsidR="00C31D69" w:rsidRPr="00FD6715" w:rsidRDefault="005C0BB5" w:rsidP="00F352E0">
      <w:pPr>
        <w:pStyle w:val="Heading2"/>
        <w:spacing w:line="360" w:lineRule="auto"/>
        <w:rPr>
          <w:rFonts w:ascii="Maiandra GD" w:hAnsi="Maiandra GD"/>
          <w:color w:val="00B0F0"/>
          <w:sz w:val="24"/>
          <w:szCs w:val="24"/>
        </w:rPr>
      </w:pPr>
      <w:bookmarkStart w:id="44" w:name="_Toc109805607"/>
      <w:r w:rsidRPr="005C0BB5">
        <w:rPr>
          <w:rFonts w:ascii="Maiandra GD" w:hAnsi="Maiandra GD"/>
          <w:color w:val="000000" w:themeColor="text1"/>
          <w:sz w:val="24"/>
          <w:szCs w:val="24"/>
        </w:rPr>
        <w:t>8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.</w:t>
      </w:r>
      <w:r w:rsidR="00C35D5A">
        <w:rPr>
          <w:rFonts w:ascii="Maiandra GD" w:hAnsi="Maiandra GD"/>
          <w:color w:val="000000" w:themeColor="text1"/>
          <w:sz w:val="24"/>
          <w:szCs w:val="24"/>
        </w:rPr>
        <w:t xml:space="preserve">3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 xml:space="preserve">Categories of fundable </w:t>
      </w:r>
      <w:bookmarkEnd w:id="44"/>
      <w:r w:rsidR="00FD6715" w:rsidRPr="00FD6715">
        <w:rPr>
          <w:rFonts w:ascii="Maiandra GD" w:hAnsi="Maiandra GD"/>
          <w:color w:val="00B0F0"/>
          <w:sz w:val="24"/>
          <w:szCs w:val="24"/>
        </w:rPr>
        <w:t>academic dissemination forums</w:t>
      </w:r>
    </w:p>
    <w:p w14:paraId="35D64659" w14:textId="77777777" w:rsidR="00C31D69" w:rsidRPr="005C0BB5" w:rsidRDefault="00C31D69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b/>
          <w:sz w:val="24"/>
          <w:szCs w:val="24"/>
        </w:rPr>
        <w:t xml:space="preserve">          (i) Academic Conferences</w:t>
      </w:r>
      <w:r w:rsidRPr="005C0BB5">
        <w:rPr>
          <w:rFonts w:ascii="Maiandra GD" w:hAnsi="Maiandra GD"/>
          <w:sz w:val="24"/>
          <w:szCs w:val="24"/>
        </w:rPr>
        <w:t xml:space="preserve"> </w:t>
      </w:r>
    </w:p>
    <w:p w14:paraId="78559793" w14:textId="66B03C79" w:rsidR="00C31D69" w:rsidRPr="00833538" w:rsidRDefault="00C31D69" w:rsidP="00833538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833538">
        <w:rPr>
          <w:rFonts w:ascii="Maiandra GD" w:hAnsi="Maiandra GD"/>
          <w:sz w:val="24"/>
          <w:szCs w:val="24"/>
        </w:rPr>
        <w:t xml:space="preserve">These are high level forums involving senior scholars, researches and facilitators. </w:t>
      </w:r>
      <w:r w:rsidRPr="00833538">
        <w:rPr>
          <w:rFonts w:ascii="Maiandra GD" w:hAnsi="Maiandra GD"/>
          <w:sz w:val="24"/>
          <w:szCs w:val="24"/>
        </w:rPr>
        <w:tab/>
      </w:r>
      <w:r w:rsidR="00FA4EB2" w:rsidRPr="00833538">
        <w:rPr>
          <w:rFonts w:ascii="Maiandra GD" w:hAnsi="Maiandra GD"/>
          <w:sz w:val="24"/>
          <w:szCs w:val="24"/>
        </w:rPr>
        <w:t>KAFU</w:t>
      </w:r>
      <w:r w:rsidR="00833538" w:rsidRPr="00833538">
        <w:rPr>
          <w:rFonts w:ascii="Maiandra GD" w:hAnsi="Maiandra GD"/>
          <w:sz w:val="24"/>
          <w:szCs w:val="24"/>
        </w:rPr>
        <w:t xml:space="preserve"> </w:t>
      </w:r>
      <w:r w:rsidRPr="00833538">
        <w:rPr>
          <w:rFonts w:ascii="Maiandra GD" w:hAnsi="Maiandra GD"/>
          <w:sz w:val="24"/>
          <w:szCs w:val="24"/>
        </w:rPr>
        <w:t xml:space="preserve">shall endeavor to organize and host as well as sponsor or send members to </w:t>
      </w:r>
      <w:r w:rsidRPr="00833538">
        <w:rPr>
          <w:rFonts w:ascii="Maiandra GD" w:hAnsi="Maiandra GD"/>
          <w:sz w:val="24"/>
          <w:szCs w:val="24"/>
        </w:rPr>
        <w:tab/>
        <w:t>external</w:t>
      </w:r>
      <w:r w:rsidR="00833538" w:rsidRPr="00833538">
        <w:rPr>
          <w:rFonts w:ascii="Maiandra GD" w:hAnsi="Maiandra GD"/>
          <w:sz w:val="24"/>
          <w:szCs w:val="24"/>
        </w:rPr>
        <w:t xml:space="preserve"> </w:t>
      </w:r>
      <w:r w:rsidRPr="00833538">
        <w:rPr>
          <w:rFonts w:ascii="Maiandra GD" w:hAnsi="Maiandra GD"/>
          <w:sz w:val="24"/>
          <w:szCs w:val="24"/>
        </w:rPr>
        <w:t xml:space="preserve">conferences. </w:t>
      </w:r>
      <w:r w:rsidR="00FA4EB2" w:rsidRPr="00833538">
        <w:rPr>
          <w:rFonts w:ascii="Maiandra GD" w:hAnsi="Maiandra GD"/>
          <w:sz w:val="24"/>
          <w:szCs w:val="24"/>
        </w:rPr>
        <w:t>KAFU</w:t>
      </w:r>
      <w:r w:rsidRPr="00833538">
        <w:rPr>
          <w:rFonts w:ascii="Maiandra GD" w:hAnsi="Maiandra GD"/>
          <w:sz w:val="24"/>
          <w:szCs w:val="24"/>
        </w:rPr>
        <w:t xml:space="preserve"> upholds conference attendance as a key component of </w:t>
      </w:r>
      <w:r w:rsidRPr="00833538">
        <w:rPr>
          <w:rFonts w:ascii="Maiandra GD" w:hAnsi="Maiandra GD"/>
          <w:sz w:val="24"/>
          <w:szCs w:val="24"/>
        </w:rPr>
        <w:tab/>
        <w:t xml:space="preserve">knowledge creation and dissemination for sustainable scholarship and benchmarking. </w:t>
      </w:r>
      <w:r w:rsidRPr="00833538">
        <w:rPr>
          <w:rFonts w:ascii="Maiandra GD" w:hAnsi="Maiandra GD"/>
          <w:sz w:val="24"/>
          <w:szCs w:val="24"/>
        </w:rPr>
        <w:tab/>
        <w:t xml:space="preserve">Conferences shall be categorized as: </w:t>
      </w:r>
    </w:p>
    <w:p w14:paraId="06A4DB0A" w14:textId="4A9B9174" w:rsidR="00C31D69" w:rsidRPr="00002746" w:rsidRDefault="00C31D69" w:rsidP="00F352E0">
      <w:pPr>
        <w:spacing w:line="360" w:lineRule="auto"/>
        <w:ind w:left="720"/>
        <w:jc w:val="both"/>
        <w:rPr>
          <w:rFonts w:ascii="Maiandra GD" w:hAnsi="Maiandra GD"/>
          <w:color w:val="00B0F0"/>
          <w:sz w:val="24"/>
          <w:szCs w:val="24"/>
        </w:rPr>
      </w:pPr>
      <w:r w:rsidRPr="00002746">
        <w:rPr>
          <w:rFonts w:ascii="Maiandra GD" w:hAnsi="Maiandra GD"/>
          <w:b/>
          <w:color w:val="00B0F0"/>
          <w:sz w:val="24"/>
          <w:szCs w:val="24"/>
        </w:rPr>
        <w:lastRenderedPageBreak/>
        <w:t xml:space="preserve">Local </w:t>
      </w:r>
      <w:r w:rsidR="00002746">
        <w:rPr>
          <w:rFonts w:ascii="Maiandra GD" w:hAnsi="Maiandra GD"/>
          <w:color w:val="00B0F0"/>
          <w:sz w:val="24"/>
          <w:szCs w:val="24"/>
        </w:rPr>
        <w:t>–</w:t>
      </w:r>
      <w:r w:rsidRPr="00002746">
        <w:rPr>
          <w:rFonts w:ascii="Maiandra GD" w:hAnsi="Maiandra GD"/>
          <w:color w:val="00B0F0"/>
          <w:sz w:val="24"/>
          <w:szCs w:val="24"/>
        </w:rPr>
        <w:t xml:space="preserve"> </w:t>
      </w:r>
      <w:r w:rsidR="00002746">
        <w:rPr>
          <w:rFonts w:ascii="Maiandra GD" w:hAnsi="Maiandra GD"/>
          <w:color w:val="00B0F0"/>
          <w:sz w:val="24"/>
          <w:szCs w:val="24"/>
        </w:rPr>
        <w:t>held internally in</w:t>
      </w:r>
      <w:r w:rsidRPr="00002746">
        <w:rPr>
          <w:rFonts w:ascii="Maiandra GD" w:hAnsi="Maiandra GD"/>
          <w:color w:val="00B0F0"/>
          <w:sz w:val="24"/>
          <w:szCs w:val="24"/>
        </w:rPr>
        <w:t xml:space="preserve"> </w:t>
      </w:r>
      <w:r w:rsidR="00FA4EB2" w:rsidRPr="00002746">
        <w:rPr>
          <w:rFonts w:ascii="Maiandra GD" w:hAnsi="Maiandra GD"/>
          <w:color w:val="00B0F0"/>
          <w:sz w:val="24"/>
          <w:szCs w:val="24"/>
        </w:rPr>
        <w:t>K</w:t>
      </w:r>
      <w:r w:rsidR="00002746" w:rsidRPr="00002746">
        <w:rPr>
          <w:rFonts w:ascii="Maiandra GD" w:hAnsi="Maiandra GD"/>
          <w:color w:val="00B0F0"/>
          <w:sz w:val="24"/>
          <w:szCs w:val="24"/>
        </w:rPr>
        <w:t xml:space="preserve">aimosi Friends University or in any of its affiliate campuses </w:t>
      </w:r>
      <w:r w:rsidR="00002746">
        <w:rPr>
          <w:rFonts w:ascii="Maiandra GD" w:hAnsi="Maiandra GD"/>
          <w:color w:val="00B0F0"/>
          <w:sz w:val="24"/>
          <w:szCs w:val="24"/>
        </w:rPr>
        <w:t xml:space="preserve">or </w:t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</w:r>
      <w:r w:rsidR="00002746">
        <w:rPr>
          <w:rFonts w:ascii="Maiandra GD" w:hAnsi="Maiandra GD"/>
          <w:color w:val="00B0F0"/>
          <w:sz w:val="24"/>
          <w:szCs w:val="24"/>
        </w:rPr>
        <w:tab/>
        <w:t>hired venues</w:t>
      </w:r>
      <w:r w:rsidRPr="00002746">
        <w:rPr>
          <w:rFonts w:ascii="Maiandra GD" w:hAnsi="Maiandra GD"/>
          <w:color w:val="00B0F0"/>
          <w:sz w:val="24"/>
          <w:szCs w:val="24"/>
        </w:rPr>
        <w:t xml:space="preserve"> </w:t>
      </w:r>
      <w:r w:rsidR="00064272">
        <w:rPr>
          <w:rFonts w:ascii="Maiandra GD" w:hAnsi="Maiandra GD"/>
          <w:color w:val="00B0F0"/>
          <w:sz w:val="24"/>
          <w:szCs w:val="24"/>
        </w:rPr>
        <w:t>with participants from KAFU and the environs &lt;50 km radius</w:t>
      </w:r>
    </w:p>
    <w:p w14:paraId="7D73D330" w14:textId="43EFAB4D" w:rsidR="00C31D69" w:rsidRPr="005C0BB5" w:rsidRDefault="00C31D69" w:rsidP="00F352E0">
      <w:pPr>
        <w:spacing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b/>
          <w:sz w:val="24"/>
          <w:szCs w:val="24"/>
        </w:rPr>
        <w:t xml:space="preserve">National </w:t>
      </w:r>
      <w:r w:rsidRPr="005C0BB5">
        <w:rPr>
          <w:rFonts w:ascii="Maiandra GD" w:hAnsi="Maiandra GD"/>
          <w:sz w:val="24"/>
          <w:szCs w:val="24"/>
        </w:rPr>
        <w:t xml:space="preserve">-  </w:t>
      </w:r>
      <w:r w:rsidRPr="00002746">
        <w:rPr>
          <w:rFonts w:ascii="Maiandra GD" w:hAnsi="Maiandra GD"/>
          <w:color w:val="00B0F0"/>
          <w:sz w:val="24"/>
          <w:szCs w:val="24"/>
        </w:rPr>
        <w:t xml:space="preserve">held </w:t>
      </w:r>
      <w:r w:rsidR="00002746">
        <w:rPr>
          <w:rFonts w:ascii="Maiandra GD" w:hAnsi="Maiandra GD"/>
          <w:color w:val="00B0F0"/>
          <w:sz w:val="24"/>
          <w:szCs w:val="24"/>
        </w:rPr>
        <w:t xml:space="preserve">in or </w:t>
      </w:r>
      <w:r w:rsidR="00002746" w:rsidRPr="00002746">
        <w:rPr>
          <w:rFonts w:ascii="Maiandra GD" w:hAnsi="Maiandra GD"/>
          <w:color w:val="00B0F0"/>
          <w:sz w:val="24"/>
          <w:szCs w:val="24"/>
        </w:rPr>
        <w:t>outside Kaimosi Friends University with</w:t>
      </w:r>
      <w:r w:rsidRPr="00002746">
        <w:rPr>
          <w:rFonts w:ascii="Maiandra GD" w:hAnsi="Maiandra GD"/>
          <w:color w:val="00B0F0"/>
          <w:sz w:val="24"/>
          <w:szCs w:val="24"/>
        </w:rPr>
        <w:t xml:space="preserve"> participants from </w:t>
      </w:r>
      <w:r w:rsidR="00064272">
        <w:rPr>
          <w:rFonts w:ascii="Maiandra GD" w:hAnsi="Maiandra GD"/>
          <w:color w:val="00B0F0"/>
          <w:sz w:val="24"/>
          <w:szCs w:val="24"/>
        </w:rPr>
        <w:t xml:space="preserve">the rest of </w:t>
      </w:r>
      <w:r w:rsidR="00002746" w:rsidRPr="00002746">
        <w:rPr>
          <w:rFonts w:ascii="Maiandra GD" w:hAnsi="Maiandra GD"/>
          <w:color w:val="00B0F0"/>
          <w:sz w:val="24"/>
          <w:szCs w:val="24"/>
        </w:rPr>
        <w:t>Kenya</w:t>
      </w:r>
      <w:r w:rsidRPr="00002746">
        <w:rPr>
          <w:rFonts w:ascii="Maiandra GD" w:hAnsi="Maiandra GD"/>
          <w:color w:val="00B0F0"/>
          <w:sz w:val="24"/>
          <w:szCs w:val="24"/>
        </w:rPr>
        <w:t xml:space="preserve"> </w:t>
      </w:r>
      <w:r w:rsidR="00002746">
        <w:rPr>
          <w:rFonts w:ascii="Maiandra GD" w:hAnsi="Maiandra GD"/>
          <w:color w:val="00B0F0"/>
          <w:sz w:val="24"/>
          <w:szCs w:val="24"/>
        </w:rPr>
        <w:t xml:space="preserve"> </w:t>
      </w:r>
      <w:r w:rsidR="00002746">
        <w:rPr>
          <w:rFonts w:ascii="Maiandra GD" w:hAnsi="Maiandra GD"/>
          <w:color w:val="00B0F0"/>
          <w:sz w:val="24"/>
          <w:szCs w:val="24"/>
        </w:rPr>
        <w:tab/>
      </w:r>
    </w:p>
    <w:p w14:paraId="5F79E05B" w14:textId="37A0B947" w:rsidR="00C31D69" w:rsidRPr="005C0BB5" w:rsidRDefault="00C31D69" w:rsidP="00F352E0">
      <w:pPr>
        <w:spacing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b/>
          <w:sz w:val="24"/>
          <w:szCs w:val="24"/>
        </w:rPr>
        <w:t>International</w:t>
      </w:r>
      <w:r w:rsidRPr="005C0BB5">
        <w:rPr>
          <w:rFonts w:ascii="Maiandra GD" w:hAnsi="Maiandra GD"/>
          <w:sz w:val="24"/>
          <w:szCs w:val="24"/>
        </w:rPr>
        <w:t xml:space="preserve"> -  held within or outside Kenya but with part</w:t>
      </w:r>
      <w:r w:rsidR="00FD6715">
        <w:rPr>
          <w:rFonts w:ascii="Maiandra GD" w:hAnsi="Maiandra GD"/>
          <w:sz w:val="24"/>
          <w:szCs w:val="24"/>
        </w:rPr>
        <w:t xml:space="preserve">icipants from diverse </w:t>
      </w:r>
      <w:r w:rsidR="00FD6715">
        <w:rPr>
          <w:rFonts w:ascii="Maiandra GD" w:hAnsi="Maiandra GD"/>
          <w:sz w:val="24"/>
          <w:szCs w:val="24"/>
        </w:rPr>
        <w:tab/>
      </w:r>
      <w:r w:rsidR="00FD6715">
        <w:rPr>
          <w:rFonts w:ascii="Maiandra GD" w:hAnsi="Maiandra GD"/>
          <w:sz w:val="24"/>
          <w:szCs w:val="24"/>
        </w:rPr>
        <w:tab/>
      </w:r>
      <w:r w:rsidR="00FD6715">
        <w:rPr>
          <w:rFonts w:ascii="Maiandra GD" w:hAnsi="Maiandra GD"/>
          <w:sz w:val="24"/>
          <w:szCs w:val="24"/>
        </w:rPr>
        <w:tab/>
        <w:t>nations</w:t>
      </w:r>
    </w:p>
    <w:p w14:paraId="7F0B43FA" w14:textId="77777777" w:rsidR="00064272" w:rsidRDefault="00064272" w:rsidP="00F352E0">
      <w:pPr>
        <w:spacing w:line="360" w:lineRule="auto"/>
        <w:ind w:firstLine="720"/>
        <w:jc w:val="both"/>
        <w:rPr>
          <w:rFonts w:ascii="Maiandra GD" w:hAnsi="Maiandra GD"/>
          <w:b/>
          <w:sz w:val="24"/>
          <w:szCs w:val="24"/>
        </w:rPr>
      </w:pPr>
    </w:p>
    <w:p w14:paraId="7627141E" w14:textId="5639B616" w:rsidR="00C31D69" w:rsidRPr="005C0BB5" w:rsidRDefault="00C31D69" w:rsidP="00F352E0">
      <w:pPr>
        <w:spacing w:line="360" w:lineRule="auto"/>
        <w:ind w:firstLine="720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b/>
          <w:sz w:val="24"/>
          <w:szCs w:val="24"/>
        </w:rPr>
        <w:t xml:space="preserve">(ii) Academic Workshops and Seminars </w:t>
      </w:r>
    </w:p>
    <w:p w14:paraId="543BAF78" w14:textId="08FDB3E0" w:rsidR="00C31D69" w:rsidRDefault="00C31D69" w:rsidP="00F352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ab/>
        <w:t xml:space="preserve">These are practical-oriented specialized, theme focused training activities. </w:t>
      </w:r>
      <w:r w:rsidR="00FA4EB2" w:rsidRPr="005C0BB5">
        <w:rPr>
          <w:rFonts w:ascii="Maiandra GD" w:hAnsi="Maiandra GD"/>
          <w:sz w:val="24"/>
          <w:szCs w:val="24"/>
        </w:rPr>
        <w:t>KAFU</w:t>
      </w:r>
      <w:r w:rsidRPr="005C0BB5">
        <w:rPr>
          <w:rFonts w:ascii="Maiandra GD" w:hAnsi="Maiandra GD"/>
          <w:sz w:val="24"/>
          <w:szCs w:val="24"/>
        </w:rPr>
        <w:t xml:space="preserve"> </w:t>
      </w:r>
      <w:r w:rsidRPr="005C0BB5">
        <w:rPr>
          <w:rFonts w:ascii="Maiandra GD" w:hAnsi="Maiandra GD"/>
          <w:sz w:val="24"/>
          <w:szCs w:val="24"/>
        </w:rPr>
        <w:tab/>
        <w:t xml:space="preserve">recognizes the role of Academic Workshops and seminars in capacity building, skills </w:t>
      </w:r>
      <w:r w:rsidRPr="005C0BB5">
        <w:rPr>
          <w:rFonts w:ascii="Maiandra GD" w:hAnsi="Maiandra GD"/>
          <w:sz w:val="24"/>
          <w:szCs w:val="24"/>
        </w:rPr>
        <w:tab/>
        <w:t>upgrading and continuing education.</w:t>
      </w:r>
    </w:p>
    <w:p w14:paraId="702466A0" w14:textId="77777777" w:rsidR="00064272" w:rsidRDefault="00064272" w:rsidP="00F352E0">
      <w:pPr>
        <w:spacing w:line="360" w:lineRule="auto"/>
        <w:jc w:val="both"/>
        <w:rPr>
          <w:rFonts w:ascii="Maiandra GD" w:hAnsi="Maiandra GD"/>
          <w:b/>
          <w:color w:val="00B0F0"/>
          <w:sz w:val="24"/>
          <w:szCs w:val="24"/>
        </w:rPr>
      </w:pP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  <w:t xml:space="preserve">          </w:t>
      </w:r>
    </w:p>
    <w:p w14:paraId="07EA543F" w14:textId="5AD7CF79" w:rsidR="00FD6715" w:rsidRPr="00064272" w:rsidRDefault="00064272" w:rsidP="00F352E0">
      <w:pPr>
        <w:spacing w:line="360" w:lineRule="auto"/>
        <w:jc w:val="both"/>
        <w:rPr>
          <w:rFonts w:ascii="Maiandra GD" w:hAnsi="Maiandra GD"/>
          <w:b/>
          <w:color w:val="00B0F0"/>
          <w:sz w:val="24"/>
          <w:szCs w:val="24"/>
        </w:rPr>
      </w:pP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</w:r>
      <w:r>
        <w:rPr>
          <w:rFonts w:ascii="Maiandra GD" w:hAnsi="Maiandra GD"/>
          <w:b/>
          <w:color w:val="00B0F0"/>
          <w:sz w:val="24"/>
          <w:szCs w:val="24"/>
        </w:rPr>
        <w:tab/>
        <w:t xml:space="preserve">          </w:t>
      </w:r>
      <w:r w:rsidR="00FD6715" w:rsidRPr="00064272">
        <w:rPr>
          <w:rFonts w:ascii="Maiandra GD" w:hAnsi="Maiandra GD"/>
          <w:b/>
          <w:color w:val="00B0F0"/>
          <w:sz w:val="24"/>
          <w:szCs w:val="24"/>
        </w:rPr>
        <w:t xml:space="preserve">(iii) </w:t>
      </w:r>
      <w:r w:rsidR="00A939C6" w:rsidRPr="00064272">
        <w:rPr>
          <w:rFonts w:ascii="Maiandra GD" w:hAnsi="Maiandra GD"/>
          <w:b/>
          <w:color w:val="00B0F0"/>
          <w:sz w:val="24"/>
          <w:szCs w:val="24"/>
        </w:rPr>
        <w:t>Innovation fairs, expos and exhibitions</w:t>
      </w:r>
    </w:p>
    <w:p w14:paraId="7AAB9DC1" w14:textId="11DD4BE9" w:rsidR="00064272" w:rsidRPr="00064272" w:rsidRDefault="00A939C6" w:rsidP="00064272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064272">
        <w:rPr>
          <w:rFonts w:ascii="Maiandra GD" w:hAnsi="Maiandra GD"/>
          <w:color w:val="00B0F0"/>
          <w:sz w:val="24"/>
          <w:szCs w:val="24"/>
        </w:rPr>
        <w:t xml:space="preserve">These are </w:t>
      </w:r>
      <w:r w:rsidR="00064272" w:rsidRPr="00064272">
        <w:rPr>
          <w:rFonts w:ascii="Maiandra GD" w:hAnsi="Maiandra GD"/>
          <w:color w:val="00B0F0"/>
          <w:sz w:val="24"/>
          <w:szCs w:val="24"/>
        </w:rPr>
        <w:t xml:space="preserve">pubic events to display/exhibit innovative and original </w:t>
      </w:r>
      <w:r w:rsidRPr="00064272">
        <w:rPr>
          <w:rFonts w:ascii="Maiandra GD" w:hAnsi="Maiandra GD"/>
          <w:color w:val="00B0F0"/>
          <w:sz w:val="24"/>
          <w:szCs w:val="24"/>
        </w:rPr>
        <w:t>product</w:t>
      </w:r>
      <w:r w:rsidR="00064272" w:rsidRPr="00064272">
        <w:rPr>
          <w:rFonts w:ascii="Maiandra GD" w:hAnsi="Maiandra GD"/>
          <w:color w:val="00B0F0"/>
          <w:sz w:val="24"/>
          <w:szCs w:val="24"/>
        </w:rPr>
        <w:t xml:space="preserve">s and services, pitching to consumers and educating them </w:t>
      </w:r>
      <w:r w:rsidR="00064272">
        <w:rPr>
          <w:rFonts w:ascii="Maiandra GD" w:hAnsi="Maiandra GD"/>
          <w:color w:val="00B0F0"/>
          <w:sz w:val="24"/>
          <w:szCs w:val="24"/>
        </w:rPr>
        <w:t xml:space="preserve">in order </w:t>
      </w:r>
      <w:r w:rsidR="00064272" w:rsidRPr="00064272">
        <w:rPr>
          <w:rFonts w:ascii="Maiandra GD" w:hAnsi="Maiandra GD"/>
          <w:color w:val="00B0F0"/>
          <w:sz w:val="24"/>
          <w:szCs w:val="24"/>
        </w:rPr>
        <w:t xml:space="preserve">to promote items </w:t>
      </w:r>
      <w:r w:rsidR="00064272">
        <w:rPr>
          <w:rFonts w:ascii="Maiandra GD" w:hAnsi="Maiandra GD"/>
          <w:color w:val="00B0F0"/>
          <w:sz w:val="24"/>
          <w:szCs w:val="24"/>
        </w:rPr>
        <w:t xml:space="preserve">meant for </w:t>
      </w:r>
      <w:r w:rsidR="00064272" w:rsidRPr="00064272">
        <w:rPr>
          <w:rFonts w:ascii="Maiandra GD" w:hAnsi="Maiandra GD"/>
          <w:color w:val="00B0F0"/>
          <w:sz w:val="24"/>
          <w:szCs w:val="24"/>
        </w:rPr>
        <w:t xml:space="preserve">commercialization and </w:t>
      </w:r>
      <w:r w:rsidR="00064272">
        <w:rPr>
          <w:rFonts w:ascii="Maiandra GD" w:hAnsi="Maiandra GD"/>
          <w:color w:val="00B0F0"/>
          <w:sz w:val="24"/>
          <w:szCs w:val="24"/>
        </w:rPr>
        <w:t xml:space="preserve">establishing </w:t>
      </w:r>
      <w:r w:rsidR="00064272" w:rsidRPr="00064272">
        <w:rPr>
          <w:rFonts w:ascii="Maiandra GD" w:hAnsi="Maiandra GD"/>
          <w:color w:val="00B0F0"/>
          <w:sz w:val="24"/>
          <w:szCs w:val="24"/>
        </w:rPr>
        <w:t>market penetration</w:t>
      </w:r>
      <w:r w:rsidR="00064272">
        <w:rPr>
          <w:rFonts w:ascii="Maiandra GD" w:hAnsi="Maiandra GD"/>
          <w:sz w:val="24"/>
          <w:szCs w:val="24"/>
        </w:rPr>
        <w:t>.</w:t>
      </w:r>
    </w:p>
    <w:p w14:paraId="316C1775" w14:textId="10AF3E1D" w:rsidR="00A939C6" w:rsidRPr="00FD6715" w:rsidRDefault="00A939C6" w:rsidP="00F352E0">
      <w:pPr>
        <w:spacing w:line="360" w:lineRule="auto"/>
        <w:jc w:val="both"/>
        <w:rPr>
          <w:rFonts w:ascii="Maiandra GD" w:hAnsi="Maiandra GD"/>
          <w:b/>
          <w:sz w:val="24"/>
          <w:szCs w:val="24"/>
        </w:rPr>
      </w:pPr>
    </w:p>
    <w:p w14:paraId="4E236ECE" w14:textId="74FE5679" w:rsidR="00C31D69" w:rsidRPr="005C0BB5" w:rsidRDefault="005C0BB5" w:rsidP="00F352E0">
      <w:pPr>
        <w:pStyle w:val="Heading2"/>
        <w:spacing w:line="360" w:lineRule="auto"/>
        <w:rPr>
          <w:rFonts w:ascii="Maiandra GD" w:hAnsi="Maiandra GD"/>
          <w:color w:val="000000" w:themeColor="text1"/>
          <w:sz w:val="24"/>
          <w:szCs w:val="24"/>
        </w:rPr>
      </w:pPr>
      <w:bookmarkStart w:id="45" w:name="_Toc109805608"/>
      <w:r>
        <w:rPr>
          <w:rFonts w:ascii="Maiandra GD" w:hAnsi="Maiandra GD"/>
          <w:color w:val="000000" w:themeColor="text1"/>
          <w:sz w:val="24"/>
          <w:szCs w:val="24"/>
        </w:rPr>
        <w:t>8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.4</w:t>
      </w:r>
      <w:r w:rsidR="00C35D5A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Forms of Participation</w:t>
      </w:r>
      <w:bookmarkEnd w:id="45"/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 xml:space="preserve"> </w:t>
      </w:r>
    </w:p>
    <w:p w14:paraId="405EAFE0" w14:textId="24EE7B41" w:rsidR="00C31D69" w:rsidRPr="005C0BB5" w:rsidRDefault="00C31D69" w:rsidP="00F352E0">
      <w:pPr>
        <w:pStyle w:val="ListParagraph"/>
        <w:numPr>
          <w:ilvl w:val="0"/>
          <w:numId w:val="44"/>
        </w:numPr>
        <w:spacing w:line="360" w:lineRule="auto"/>
        <w:ind w:left="990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 xml:space="preserve">Participation in conferences, Workshops and other </w:t>
      </w:r>
      <w:r w:rsidR="0013544C" w:rsidRPr="0013544C">
        <w:rPr>
          <w:rFonts w:ascii="Maiandra GD" w:hAnsi="Maiandra GD"/>
          <w:color w:val="00B0F0"/>
          <w:sz w:val="24"/>
          <w:szCs w:val="24"/>
        </w:rPr>
        <w:t xml:space="preserve">academic </w:t>
      </w:r>
      <w:r w:rsidRPr="005C0BB5">
        <w:rPr>
          <w:rFonts w:ascii="Maiandra GD" w:hAnsi="Maiandra GD"/>
          <w:sz w:val="24"/>
          <w:szCs w:val="24"/>
        </w:rPr>
        <w:t xml:space="preserve">dissemination activities </w:t>
      </w:r>
      <w:r w:rsidR="0013544C" w:rsidRPr="0013544C">
        <w:rPr>
          <w:rFonts w:ascii="Maiandra GD" w:hAnsi="Maiandra GD"/>
          <w:color w:val="00B0F0"/>
          <w:sz w:val="24"/>
          <w:szCs w:val="24"/>
        </w:rPr>
        <w:t xml:space="preserve">that are eligible for funding </w:t>
      </w:r>
      <w:r w:rsidR="0013544C">
        <w:rPr>
          <w:rFonts w:ascii="Maiandra GD" w:hAnsi="Maiandra GD"/>
          <w:sz w:val="24"/>
          <w:szCs w:val="24"/>
        </w:rPr>
        <w:t xml:space="preserve">include </w:t>
      </w:r>
      <w:r w:rsidRPr="005C0BB5">
        <w:rPr>
          <w:rFonts w:ascii="Maiandra GD" w:hAnsi="Maiandra GD"/>
          <w:sz w:val="24"/>
          <w:szCs w:val="24"/>
        </w:rPr>
        <w:t>following roles:</w:t>
      </w:r>
    </w:p>
    <w:p w14:paraId="0B8DF274" w14:textId="77777777" w:rsidR="00C31D69" w:rsidRPr="005C0BB5" w:rsidRDefault="00C31D69" w:rsidP="00F352E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Host/Organizer/Organizing Committee member</w:t>
      </w:r>
    </w:p>
    <w:p w14:paraId="5F9B09F4" w14:textId="61F460EB" w:rsidR="00C31D69" w:rsidRPr="005C0BB5" w:rsidRDefault="00C31D69" w:rsidP="00F352E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Facilitator/ Resource Person/Expert/ </w:t>
      </w:r>
      <w:r w:rsidR="00914CF9">
        <w:rPr>
          <w:rFonts w:ascii="Maiandra GD" w:hAnsi="Maiandra GD"/>
          <w:color w:val="000000" w:themeColor="text1"/>
          <w:sz w:val="24"/>
          <w:szCs w:val="24"/>
        </w:rPr>
        <w:t>Team leader/Trainer of Trainers</w:t>
      </w:r>
    </w:p>
    <w:p w14:paraId="59D9D039" w14:textId="01803860" w:rsidR="00C31D69" w:rsidRPr="005C0BB5" w:rsidRDefault="0013544C" w:rsidP="00F352E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>
        <w:rPr>
          <w:rFonts w:ascii="Maiandra GD" w:hAnsi="Maiandra GD"/>
          <w:color w:val="000000" w:themeColor="text1"/>
          <w:sz w:val="24"/>
          <w:szCs w:val="24"/>
        </w:rPr>
        <w:t>Ordinary p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 xml:space="preserve">aper </w:t>
      </w:r>
      <w:r>
        <w:rPr>
          <w:rFonts w:ascii="Maiandra GD" w:hAnsi="Maiandra GD"/>
          <w:color w:val="000000" w:themeColor="text1"/>
          <w:sz w:val="24"/>
          <w:szCs w:val="24"/>
        </w:rPr>
        <w:t>p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resenter</w:t>
      </w:r>
    </w:p>
    <w:p w14:paraId="1415FAD8" w14:textId="77777777" w:rsidR="00C31D69" w:rsidRPr="005C0BB5" w:rsidRDefault="00C31D69" w:rsidP="00F352E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Keynote speaker</w:t>
      </w:r>
    </w:p>
    <w:p w14:paraId="6309C205" w14:textId="4B3BD995" w:rsidR="00914CF9" w:rsidRDefault="00C31D69" w:rsidP="00914C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>Poster presenter</w:t>
      </w:r>
    </w:p>
    <w:p w14:paraId="52170B49" w14:textId="6907CCFE" w:rsidR="00914CF9" w:rsidRPr="0013544C" w:rsidRDefault="00FD3168" w:rsidP="00914C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990" w:right="-30"/>
        <w:jc w:val="both"/>
        <w:rPr>
          <w:rFonts w:ascii="Maiandra GD" w:hAnsi="Maiandra GD"/>
          <w:color w:val="00B0F0"/>
          <w:sz w:val="24"/>
          <w:szCs w:val="24"/>
        </w:rPr>
      </w:pPr>
      <w:r>
        <w:rPr>
          <w:rFonts w:ascii="Maiandra GD" w:hAnsi="Maiandra GD"/>
          <w:color w:val="00B0F0"/>
          <w:sz w:val="24"/>
          <w:szCs w:val="24"/>
        </w:rPr>
        <w:t>Exhibito</w:t>
      </w:r>
      <w:bookmarkStart w:id="46" w:name="_GoBack"/>
      <w:bookmarkEnd w:id="46"/>
      <w:r w:rsidR="0013544C" w:rsidRPr="001302B4">
        <w:rPr>
          <w:rFonts w:ascii="Maiandra GD" w:hAnsi="Maiandra GD"/>
          <w:color w:val="00B0F0"/>
          <w:sz w:val="24"/>
          <w:szCs w:val="24"/>
        </w:rPr>
        <w:t>r/demonstrator</w:t>
      </w:r>
      <w:r w:rsidR="0013544C">
        <w:rPr>
          <w:rFonts w:ascii="Maiandra GD" w:hAnsi="Maiandra GD"/>
          <w:color w:val="00B0F0"/>
          <w:sz w:val="24"/>
          <w:szCs w:val="24"/>
        </w:rPr>
        <w:t>/attendant of an innovation stand</w:t>
      </w:r>
    </w:p>
    <w:p w14:paraId="7FEBF3FD" w14:textId="33F5F2D5" w:rsidR="00C31D69" w:rsidRPr="005C0BB5" w:rsidRDefault="005C0BB5" w:rsidP="00F352E0">
      <w:pPr>
        <w:pStyle w:val="Heading2"/>
        <w:spacing w:line="360" w:lineRule="auto"/>
        <w:rPr>
          <w:rFonts w:ascii="Maiandra GD" w:hAnsi="Maiandra GD"/>
          <w:color w:val="000000" w:themeColor="text1"/>
          <w:sz w:val="24"/>
          <w:szCs w:val="24"/>
        </w:rPr>
      </w:pPr>
      <w:bookmarkStart w:id="47" w:name="_Toc109805609"/>
      <w:r>
        <w:rPr>
          <w:rFonts w:ascii="Maiandra GD" w:hAnsi="Maiandra GD"/>
          <w:color w:val="000000" w:themeColor="text1"/>
          <w:sz w:val="24"/>
          <w:szCs w:val="24"/>
        </w:rPr>
        <w:lastRenderedPageBreak/>
        <w:t>8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.5</w:t>
      </w:r>
      <w:r w:rsidR="00C35D5A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FA4EB2" w:rsidRPr="005C0BB5">
        <w:rPr>
          <w:rFonts w:ascii="Maiandra GD" w:hAnsi="Maiandra GD"/>
          <w:color w:val="000000" w:themeColor="text1"/>
          <w:sz w:val="24"/>
          <w:szCs w:val="24"/>
        </w:rPr>
        <w:t>KAFU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 xml:space="preserve"> Obligations</w:t>
      </w:r>
      <w:bookmarkEnd w:id="47"/>
    </w:p>
    <w:p w14:paraId="19FC1EC2" w14:textId="2F18D869" w:rsidR="00C31D69" w:rsidRPr="005C0BB5" w:rsidRDefault="00C31D69" w:rsidP="00F352E0">
      <w:pPr>
        <w:pStyle w:val="ListParagraph"/>
        <w:numPr>
          <w:ilvl w:val="0"/>
          <w:numId w:val="46"/>
        </w:numPr>
        <w:spacing w:line="360" w:lineRule="auto"/>
        <w:ind w:left="990"/>
        <w:rPr>
          <w:rFonts w:ascii="Maiandra GD" w:hAnsi="Maiandra GD"/>
          <w:b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 xml:space="preserve">The University shall undertake to facilitate any staff member to attend and participate in a seminar, workshop, conference or any other scholarly dissemination activity as outlined in </w:t>
      </w:r>
      <w:r w:rsidRPr="005C0BB5">
        <w:rPr>
          <w:rFonts w:ascii="Maiandra GD" w:hAnsi="Maiandra GD"/>
          <w:b/>
          <w:sz w:val="24"/>
          <w:szCs w:val="24"/>
        </w:rPr>
        <w:t>Appendix 1.</w:t>
      </w:r>
    </w:p>
    <w:p w14:paraId="7834B70A" w14:textId="4F6D6519" w:rsidR="00C31D69" w:rsidRDefault="00FA4EB2" w:rsidP="00F352E0">
      <w:pPr>
        <w:pStyle w:val="NoSpacing"/>
        <w:numPr>
          <w:ilvl w:val="0"/>
          <w:numId w:val="46"/>
        </w:numPr>
        <w:spacing w:line="360" w:lineRule="auto"/>
        <w:ind w:left="990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>KAFU</w:t>
      </w:r>
      <w:r w:rsidR="00836B92">
        <w:rPr>
          <w:rFonts w:ascii="Maiandra GD" w:hAnsi="Maiandra GD"/>
          <w:sz w:val="24"/>
          <w:szCs w:val="24"/>
        </w:rPr>
        <w:t xml:space="preserve"> shall fu</w:t>
      </w:r>
      <w:r w:rsidR="00C31D69" w:rsidRPr="005C0BB5">
        <w:rPr>
          <w:rFonts w:ascii="Maiandra GD" w:hAnsi="Maiandra GD"/>
          <w:sz w:val="24"/>
          <w:szCs w:val="24"/>
        </w:rPr>
        <w:t xml:space="preserve">nd local transport costs within the country by </w:t>
      </w:r>
      <w:r w:rsidR="009D58B9" w:rsidRPr="009D58B9">
        <w:rPr>
          <w:rFonts w:ascii="Maiandra GD" w:hAnsi="Maiandra GD"/>
          <w:color w:val="00B0F0"/>
          <w:sz w:val="24"/>
          <w:szCs w:val="24"/>
        </w:rPr>
        <w:t>road</w:t>
      </w:r>
      <w:r w:rsidR="00C31D69" w:rsidRPr="009D58B9">
        <w:rPr>
          <w:rFonts w:ascii="Maiandra GD" w:hAnsi="Maiandra GD"/>
          <w:color w:val="00B0F0"/>
          <w:sz w:val="24"/>
          <w:szCs w:val="24"/>
        </w:rPr>
        <w:t xml:space="preserve"> </w:t>
      </w:r>
      <w:r w:rsidR="00C31D69" w:rsidRPr="005C0BB5">
        <w:rPr>
          <w:rFonts w:ascii="Maiandra GD" w:hAnsi="Maiandra GD"/>
          <w:sz w:val="24"/>
          <w:szCs w:val="24"/>
        </w:rPr>
        <w:t xml:space="preserve">to and from the </w:t>
      </w:r>
      <w:r w:rsidR="009D58B9" w:rsidRPr="009D58B9">
        <w:rPr>
          <w:rFonts w:ascii="Maiandra GD" w:hAnsi="Maiandra GD"/>
          <w:color w:val="00B0F0"/>
          <w:sz w:val="24"/>
          <w:szCs w:val="24"/>
        </w:rPr>
        <w:t xml:space="preserve">dissemination </w:t>
      </w:r>
      <w:r w:rsidR="00C31D69" w:rsidRPr="005C0BB5">
        <w:rPr>
          <w:rFonts w:ascii="Maiandra GD" w:hAnsi="Maiandra GD"/>
          <w:sz w:val="24"/>
          <w:szCs w:val="24"/>
        </w:rPr>
        <w:t xml:space="preserve">venue. </w:t>
      </w:r>
    </w:p>
    <w:p w14:paraId="69E3EB6B" w14:textId="0E0C2660" w:rsidR="00C31D69" w:rsidRDefault="00FA4EB2" w:rsidP="00F352E0">
      <w:pPr>
        <w:pStyle w:val="NoSpacing"/>
        <w:numPr>
          <w:ilvl w:val="0"/>
          <w:numId w:val="46"/>
        </w:numPr>
        <w:spacing w:line="360" w:lineRule="auto"/>
        <w:ind w:left="990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>KAFU</w:t>
      </w:r>
      <w:r w:rsidR="00C31D69" w:rsidRPr="005C0BB5">
        <w:rPr>
          <w:rFonts w:ascii="Maiandra GD" w:hAnsi="Maiandra GD"/>
          <w:sz w:val="24"/>
          <w:szCs w:val="24"/>
        </w:rPr>
        <w:t xml:space="preserve"> shall pay taxi charges to and from the airport at the prevailing average rates for international participation</w:t>
      </w:r>
      <w:r w:rsidR="009D58B9">
        <w:rPr>
          <w:rFonts w:ascii="Maiandra GD" w:hAnsi="Maiandra GD"/>
          <w:sz w:val="24"/>
          <w:szCs w:val="24"/>
        </w:rPr>
        <w:t xml:space="preserve"> </w:t>
      </w:r>
      <w:r w:rsidR="009D58B9" w:rsidRPr="009D58B9">
        <w:rPr>
          <w:rFonts w:ascii="Maiandra GD" w:hAnsi="Maiandra GD"/>
          <w:color w:val="00B0F0"/>
          <w:sz w:val="24"/>
          <w:szCs w:val="24"/>
        </w:rPr>
        <w:t>involving air travel outside the country</w:t>
      </w:r>
      <w:r w:rsidR="00C31D69" w:rsidRPr="005C0BB5">
        <w:rPr>
          <w:rFonts w:ascii="Maiandra GD" w:hAnsi="Maiandra GD"/>
          <w:sz w:val="24"/>
          <w:szCs w:val="24"/>
        </w:rPr>
        <w:t xml:space="preserve">. </w:t>
      </w:r>
      <w:r w:rsidR="009D58B9">
        <w:rPr>
          <w:rFonts w:ascii="Maiandra GD" w:hAnsi="Maiandra GD"/>
          <w:sz w:val="24"/>
          <w:szCs w:val="24"/>
        </w:rPr>
        <w:t xml:space="preserve">The </w:t>
      </w:r>
      <w:r w:rsidR="00C31D69" w:rsidRPr="005C0BB5">
        <w:rPr>
          <w:rFonts w:ascii="Maiandra GD" w:hAnsi="Maiandra GD"/>
          <w:sz w:val="24"/>
          <w:szCs w:val="24"/>
        </w:rPr>
        <w:t xml:space="preserve">participant shall </w:t>
      </w:r>
      <w:r w:rsidR="009D58B9">
        <w:rPr>
          <w:rFonts w:ascii="Maiandra GD" w:hAnsi="Maiandra GD"/>
          <w:sz w:val="24"/>
          <w:szCs w:val="24"/>
        </w:rPr>
        <w:t xml:space="preserve">also </w:t>
      </w:r>
      <w:r w:rsidR="00C31D69" w:rsidRPr="005C0BB5">
        <w:rPr>
          <w:rFonts w:ascii="Maiandra GD" w:hAnsi="Maiandra GD"/>
          <w:sz w:val="24"/>
          <w:szCs w:val="24"/>
        </w:rPr>
        <w:t xml:space="preserve">be paid </w:t>
      </w:r>
      <w:r w:rsidR="00220F17">
        <w:rPr>
          <w:rFonts w:ascii="Maiandra GD" w:hAnsi="Maiandra GD"/>
          <w:sz w:val="24"/>
          <w:szCs w:val="24"/>
        </w:rPr>
        <w:t>full</w:t>
      </w:r>
      <w:r w:rsidR="00C31D69" w:rsidRPr="005C0BB5">
        <w:rPr>
          <w:rFonts w:ascii="Maiandra GD" w:hAnsi="Maiandra GD"/>
          <w:sz w:val="24"/>
          <w:szCs w:val="24"/>
        </w:rPr>
        <w:t xml:space="preserve"> per diem on the day of departure</w:t>
      </w:r>
      <w:r w:rsidR="00220F17">
        <w:rPr>
          <w:rFonts w:ascii="Maiandra GD" w:hAnsi="Maiandra GD"/>
          <w:sz w:val="24"/>
          <w:szCs w:val="24"/>
        </w:rPr>
        <w:t xml:space="preserve"> (1)</w:t>
      </w:r>
      <w:r w:rsidR="00C31D69" w:rsidRPr="005C0BB5">
        <w:rPr>
          <w:rFonts w:ascii="Maiandra GD" w:hAnsi="Maiandra GD"/>
          <w:sz w:val="24"/>
          <w:szCs w:val="24"/>
        </w:rPr>
        <w:t xml:space="preserve"> and </w:t>
      </w:r>
      <w:r w:rsidR="00220F17">
        <w:rPr>
          <w:rFonts w:ascii="Maiandra GD" w:hAnsi="Maiandra GD"/>
          <w:sz w:val="24"/>
          <w:szCs w:val="24"/>
        </w:rPr>
        <w:t xml:space="preserve">day of </w:t>
      </w:r>
      <w:r w:rsidR="00C31D69" w:rsidRPr="005C0BB5">
        <w:rPr>
          <w:rFonts w:ascii="Maiandra GD" w:hAnsi="Maiandra GD"/>
          <w:sz w:val="24"/>
          <w:szCs w:val="24"/>
        </w:rPr>
        <w:t>arrival</w:t>
      </w:r>
      <w:r w:rsidR="00220F17">
        <w:rPr>
          <w:rFonts w:ascii="Maiandra GD" w:hAnsi="Maiandra GD"/>
          <w:sz w:val="24"/>
          <w:szCs w:val="24"/>
        </w:rPr>
        <w:t xml:space="preserve"> (1)</w:t>
      </w:r>
      <w:r w:rsidR="00C31D69" w:rsidRPr="005C0BB5">
        <w:rPr>
          <w:rFonts w:ascii="Maiandra GD" w:hAnsi="Maiandra GD"/>
          <w:sz w:val="24"/>
          <w:szCs w:val="24"/>
        </w:rPr>
        <w:t>.</w:t>
      </w:r>
    </w:p>
    <w:p w14:paraId="0328F151" w14:textId="6E8E82EB" w:rsidR="00A91C6C" w:rsidRPr="00CD0756" w:rsidRDefault="00A91C6C" w:rsidP="00F352E0">
      <w:pPr>
        <w:pStyle w:val="NoSpacing"/>
        <w:numPr>
          <w:ilvl w:val="0"/>
          <w:numId w:val="46"/>
        </w:numPr>
        <w:spacing w:line="360" w:lineRule="auto"/>
        <w:ind w:left="990"/>
        <w:rPr>
          <w:rFonts w:ascii="Maiandra GD" w:hAnsi="Maiandra GD"/>
          <w:color w:val="ED7D31" w:themeColor="accent2"/>
          <w:sz w:val="24"/>
          <w:szCs w:val="24"/>
        </w:rPr>
      </w:pPr>
      <w:r w:rsidRPr="00CD0756">
        <w:rPr>
          <w:rFonts w:ascii="Maiandra GD" w:hAnsi="Maiandra GD"/>
          <w:color w:val="ED7D31" w:themeColor="accent2"/>
          <w:sz w:val="24"/>
          <w:szCs w:val="24"/>
        </w:rPr>
        <w:t>For online dissemination activities, KAFU shall have no financial obligations</w:t>
      </w:r>
    </w:p>
    <w:p w14:paraId="67CB551D" w14:textId="77777777" w:rsidR="00C31D69" w:rsidRPr="00CD0756" w:rsidRDefault="00C31D69" w:rsidP="00F352E0">
      <w:pPr>
        <w:pStyle w:val="ListParagraph"/>
        <w:spacing w:line="360" w:lineRule="auto"/>
        <w:rPr>
          <w:rFonts w:ascii="Maiandra GD" w:hAnsi="Maiandra GD"/>
          <w:color w:val="ED7D31" w:themeColor="accent2"/>
          <w:sz w:val="24"/>
          <w:szCs w:val="24"/>
        </w:rPr>
      </w:pPr>
    </w:p>
    <w:p w14:paraId="7E8D334A" w14:textId="4D6A6788" w:rsidR="00C31D69" w:rsidRPr="005C0BB5" w:rsidRDefault="005C0BB5" w:rsidP="00F352E0">
      <w:pPr>
        <w:pStyle w:val="Heading2"/>
        <w:spacing w:line="360" w:lineRule="auto"/>
        <w:rPr>
          <w:rFonts w:ascii="Maiandra GD" w:hAnsi="Maiandra GD"/>
          <w:color w:val="000000" w:themeColor="text1"/>
          <w:sz w:val="24"/>
          <w:szCs w:val="24"/>
        </w:rPr>
      </w:pPr>
      <w:bookmarkStart w:id="48" w:name="_Toc109805610"/>
      <w:r>
        <w:rPr>
          <w:rFonts w:ascii="Maiandra GD" w:hAnsi="Maiandra GD"/>
          <w:color w:val="000000" w:themeColor="text1"/>
          <w:sz w:val="24"/>
          <w:szCs w:val="24"/>
        </w:rPr>
        <w:t>8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.6</w:t>
      </w:r>
      <w:r w:rsidR="00C35D5A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The University Funding Format</w:t>
      </w:r>
      <w:bookmarkEnd w:id="48"/>
    </w:p>
    <w:p w14:paraId="09F5A475" w14:textId="7DE50544" w:rsidR="00C31D69" w:rsidRPr="005C0BB5" w:rsidRDefault="00C31D69" w:rsidP="00F352E0">
      <w:pPr>
        <w:spacing w:before="240" w:line="360" w:lineRule="auto"/>
        <w:ind w:left="360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>The University sh</w:t>
      </w:r>
      <w:r w:rsidR="00914CF9">
        <w:rPr>
          <w:rFonts w:ascii="Maiandra GD" w:hAnsi="Maiandra GD"/>
          <w:sz w:val="24"/>
          <w:szCs w:val="24"/>
        </w:rPr>
        <w:t>all fund individual staff who wish to participate in conferences and other scholarly dissemination activities</w:t>
      </w:r>
      <w:r w:rsidRPr="005C0BB5">
        <w:rPr>
          <w:rFonts w:ascii="Maiandra GD" w:hAnsi="Maiandra GD"/>
          <w:sz w:val="24"/>
          <w:szCs w:val="24"/>
        </w:rPr>
        <w:t xml:space="preserve"> </w:t>
      </w:r>
      <w:r w:rsidRPr="00CD0756">
        <w:rPr>
          <w:rFonts w:ascii="Maiandra GD" w:hAnsi="Maiandra GD"/>
          <w:color w:val="00B0F0"/>
          <w:sz w:val="24"/>
          <w:szCs w:val="24"/>
        </w:rPr>
        <w:t xml:space="preserve">within the same financial year </w:t>
      </w:r>
      <w:r w:rsidRPr="005C0BB5">
        <w:rPr>
          <w:rFonts w:ascii="Maiandra GD" w:hAnsi="Maiandra GD"/>
          <w:sz w:val="24"/>
          <w:szCs w:val="24"/>
        </w:rPr>
        <w:t>as follows:</w:t>
      </w:r>
    </w:p>
    <w:p w14:paraId="2FB2D8AC" w14:textId="2CAAFE24" w:rsidR="00C31D69" w:rsidRPr="005C0BB5" w:rsidRDefault="00C31D69" w:rsidP="00F352E0">
      <w:pPr>
        <w:pStyle w:val="NoSpacing"/>
        <w:numPr>
          <w:ilvl w:val="0"/>
          <w:numId w:val="47"/>
        </w:numPr>
        <w:spacing w:line="360" w:lineRule="auto"/>
        <w:ind w:left="1080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>On first application:  transport, registration fee and full per diem up to a maximum of five days</w:t>
      </w:r>
      <w:r w:rsidR="009D58B9">
        <w:rPr>
          <w:rFonts w:ascii="Maiandra GD" w:hAnsi="Maiandra GD"/>
          <w:sz w:val="24"/>
          <w:szCs w:val="24"/>
        </w:rPr>
        <w:t xml:space="preserve"> </w:t>
      </w:r>
      <w:r w:rsidR="009D58B9" w:rsidRPr="009D58B9">
        <w:rPr>
          <w:rFonts w:ascii="Maiandra GD" w:hAnsi="Maiandra GD"/>
          <w:color w:val="00B0F0"/>
          <w:sz w:val="24"/>
          <w:szCs w:val="24"/>
        </w:rPr>
        <w:t>(wh</w:t>
      </w:r>
      <w:r w:rsidR="009D58B9">
        <w:rPr>
          <w:rFonts w:ascii="Maiandra GD" w:hAnsi="Maiandra GD"/>
          <w:color w:val="00B0F0"/>
          <w:sz w:val="24"/>
          <w:szCs w:val="24"/>
        </w:rPr>
        <w:t>e</w:t>
      </w:r>
      <w:r w:rsidR="009D58B9" w:rsidRPr="009D58B9">
        <w:rPr>
          <w:rFonts w:ascii="Maiandra GD" w:hAnsi="Maiandra GD"/>
          <w:color w:val="00B0F0"/>
          <w:sz w:val="24"/>
          <w:szCs w:val="24"/>
        </w:rPr>
        <w:t>re applicable)</w:t>
      </w:r>
    </w:p>
    <w:p w14:paraId="7B2F12DA" w14:textId="049D6D58" w:rsidR="00C31D69" w:rsidRPr="005C0BB5" w:rsidRDefault="00C31D69" w:rsidP="00F352E0">
      <w:pPr>
        <w:pStyle w:val="NoSpacing"/>
        <w:numPr>
          <w:ilvl w:val="0"/>
          <w:numId w:val="47"/>
        </w:numPr>
        <w:spacing w:line="360" w:lineRule="auto"/>
        <w:ind w:left="1080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 xml:space="preserve">On second application: Registration fee and either transport OR per diem, </w:t>
      </w:r>
      <w:r w:rsidR="009D58B9">
        <w:rPr>
          <w:rFonts w:ascii="Maiandra GD" w:hAnsi="Maiandra GD"/>
          <w:sz w:val="24"/>
          <w:szCs w:val="24"/>
        </w:rPr>
        <w:t>(</w:t>
      </w:r>
      <w:r w:rsidRPr="005C0BB5">
        <w:rPr>
          <w:rFonts w:ascii="Maiandra GD" w:hAnsi="Maiandra GD"/>
          <w:sz w:val="24"/>
          <w:szCs w:val="24"/>
        </w:rPr>
        <w:t>whichever is higher</w:t>
      </w:r>
      <w:r w:rsidR="009D58B9">
        <w:rPr>
          <w:rFonts w:ascii="Maiandra GD" w:hAnsi="Maiandra GD"/>
          <w:sz w:val="24"/>
          <w:szCs w:val="24"/>
        </w:rPr>
        <w:t>)</w:t>
      </w:r>
    </w:p>
    <w:p w14:paraId="57F32344" w14:textId="77777777" w:rsidR="00C31D69" w:rsidRPr="005C0BB5" w:rsidRDefault="00C31D69" w:rsidP="00F352E0">
      <w:pPr>
        <w:pStyle w:val="NoSpacing"/>
        <w:numPr>
          <w:ilvl w:val="0"/>
          <w:numId w:val="47"/>
        </w:numPr>
        <w:spacing w:line="360" w:lineRule="auto"/>
        <w:ind w:left="1080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>On third application: Per diem for a maximum of one day.</w:t>
      </w:r>
    </w:p>
    <w:p w14:paraId="259CBB1A" w14:textId="77777777" w:rsidR="00C31D69" w:rsidRPr="005C0BB5" w:rsidRDefault="00C31D69" w:rsidP="00F352E0">
      <w:pPr>
        <w:pStyle w:val="NoSpacing"/>
        <w:numPr>
          <w:ilvl w:val="0"/>
          <w:numId w:val="47"/>
        </w:numPr>
        <w:spacing w:line="360" w:lineRule="auto"/>
        <w:ind w:left="1080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>On fourth and subsequent applications: Permission to be away ONLY.</w:t>
      </w:r>
    </w:p>
    <w:p w14:paraId="2AD98F6A" w14:textId="27D82DBC" w:rsidR="00C31D69" w:rsidRPr="001302B4" w:rsidRDefault="00C31D69" w:rsidP="00F352E0">
      <w:pPr>
        <w:pStyle w:val="NoSpacing"/>
        <w:numPr>
          <w:ilvl w:val="0"/>
          <w:numId w:val="47"/>
        </w:numPr>
        <w:spacing w:line="360" w:lineRule="auto"/>
        <w:ind w:left="1080"/>
        <w:rPr>
          <w:rFonts w:ascii="Maiandra GD" w:hAnsi="Maiandra GD"/>
          <w:color w:val="00B0F0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>For joint authorship, only</w:t>
      </w:r>
      <w:r w:rsidR="001302B4">
        <w:rPr>
          <w:rFonts w:ascii="Maiandra GD" w:hAnsi="Maiandra GD"/>
          <w:sz w:val="24"/>
          <w:szCs w:val="24"/>
        </w:rPr>
        <w:t xml:space="preserve"> one participant shall be </w:t>
      </w:r>
      <w:r w:rsidR="001302B4" w:rsidRPr="001302B4">
        <w:rPr>
          <w:rFonts w:ascii="Maiandra GD" w:hAnsi="Maiandra GD"/>
          <w:color w:val="00B0F0"/>
          <w:sz w:val="24"/>
          <w:szCs w:val="24"/>
        </w:rPr>
        <w:t>considered for funding at a time</w:t>
      </w:r>
    </w:p>
    <w:p w14:paraId="775FA9E0" w14:textId="363D59A8" w:rsidR="00C31D69" w:rsidRPr="005C0BB5" w:rsidRDefault="005C0BB5" w:rsidP="00F352E0">
      <w:pPr>
        <w:pStyle w:val="Heading2"/>
        <w:spacing w:line="360" w:lineRule="auto"/>
        <w:rPr>
          <w:rFonts w:ascii="Maiandra GD" w:hAnsi="Maiandra GD"/>
          <w:color w:val="000000" w:themeColor="text1"/>
          <w:sz w:val="24"/>
          <w:szCs w:val="24"/>
        </w:rPr>
      </w:pPr>
      <w:bookmarkStart w:id="49" w:name="_Toc109805611"/>
      <w:r>
        <w:rPr>
          <w:rFonts w:ascii="Maiandra GD" w:hAnsi="Maiandra GD"/>
          <w:color w:val="000000" w:themeColor="text1"/>
          <w:sz w:val="24"/>
          <w:szCs w:val="24"/>
        </w:rPr>
        <w:t>8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.7</w:t>
      </w:r>
      <w:r w:rsidR="00C35D5A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External Funding and Self</w:t>
      </w:r>
      <w:r w:rsidR="009D58B9">
        <w:rPr>
          <w:rFonts w:ascii="Maiandra GD" w:hAnsi="Maiandra GD"/>
          <w:color w:val="000000" w:themeColor="text1"/>
          <w:sz w:val="24"/>
          <w:szCs w:val="24"/>
        </w:rPr>
        <w:t>-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Sponsorship</w:t>
      </w:r>
      <w:bookmarkEnd w:id="49"/>
    </w:p>
    <w:p w14:paraId="2C04E472" w14:textId="20F95B63" w:rsidR="00C31D69" w:rsidRPr="009D58B9" w:rsidRDefault="00C31D69" w:rsidP="00F352E0">
      <w:pPr>
        <w:pStyle w:val="NoSpacing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/>
          <w:color w:val="00B0F0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 xml:space="preserve">Any staff with alternative sources of funding shall </w:t>
      </w:r>
      <w:r w:rsidR="009D58B9" w:rsidRPr="009D58B9">
        <w:rPr>
          <w:rFonts w:ascii="Maiandra GD" w:hAnsi="Maiandra GD"/>
          <w:color w:val="00B0F0"/>
          <w:sz w:val="24"/>
          <w:szCs w:val="24"/>
        </w:rPr>
        <w:t xml:space="preserve">be allowed to </w:t>
      </w:r>
      <w:r w:rsidRPr="005C0BB5">
        <w:rPr>
          <w:rFonts w:ascii="Maiandra GD" w:hAnsi="Maiandra GD"/>
          <w:sz w:val="24"/>
          <w:szCs w:val="24"/>
        </w:rPr>
        <w:t xml:space="preserve">attend any number of significant and </w:t>
      </w:r>
      <w:r w:rsidRPr="005C0BB5">
        <w:rPr>
          <w:rFonts w:ascii="Maiandra GD" w:hAnsi="Maiandra GD"/>
          <w:sz w:val="24"/>
          <w:szCs w:val="24"/>
        </w:rPr>
        <w:tab/>
        <w:t xml:space="preserve">approved scholarly dissemination activities at any time of the academic year provided </w:t>
      </w:r>
      <w:r w:rsidRPr="005C0BB5">
        <w:rPr>
          <w:rFonts w:ascii="Maiandra GD" w:hAnsi="Maiandra GD"/>
          <w:sz w:val="24"/>
          <w:szCs w:val="24"/>
        </w:rPr>
        <w:tab/>
        <w:t>that permission</w:t>
      </w:r>
      <w:r w:rsidR="00914CF9">
        <w:rPr>
          <w:rFonts w:ascii="Maiandra GD" w:hAnsi="Maiandra GD"/>
          <w:sz w:val="24"/>
          <w:szCs w:val="24"/>
        </w:rPr>
        <w:t xml:space="preserve"> to be away</w:t>
      </w:r>
      <w:r w:rsidRPr="005C0BB5">
        <w:rPr>
          <w:rFonts w:ascii="Maiandra GD" w:hAnsi="Maiandra GD"/>
          <w:sz w:val="24"/>
          <w:szCs w:val="24"/>
        </w:rPr>
        <w:t xml:space="preserve"> has been properly </w:t>
      </w:r>
      <w:r w:rsidR="009D58B9" w:rsidRPr="009D58B9">
        <w:rPr>
          <w:rFonts w:ascii="Maiandra GD" w:hAnsi="Maiandra GD"/>
          <w:color w:val="00B0F0"/>
          <w:sz w:val="24"/>
          <w:szCs w:val="24"/>
        </w:rPr>
        <w:t>sought.</w:t>
      </w:r>
    </w:p>
    <w:p w14:paraId="52BCBCCF" w14:textId="77532F95" w:rsidR="00C31D69" w:rsidRPr="005C0BB5" w:rsidRDefault="00C31D69" w:rsidP="00F352E0">
      <w:pPr>
        <w:pStyle w:val="NoSpacing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 w:cs="Times New Roman"/>
          <w:sz w:val="24"/>
          <w:szCs w:val="24"/>
        </w:rPr>
      </w:pPr>
      <w:r w:rsidRPr="005C0BB5">
        <w:rPr>
          <w:rFonts w:ascii="Maiandra GD" w:hAnsi="Maiandra GD" w:cs="Times New Roman"/>
          <w:sz w:val="24"/>
          <w:szCs w:val="24"/>
        </w:rPr>
        <w:t xml:space="preserve">Staff are encouraged to submit high quality abstracts that can attract </w:t>
      </w:r>
      <w:r w:rsidR="00914CF9">
        <w:rPr>
          <w:rFonts w:ascii="Maiandra GD" w:hAnsi="Maiandra GD" w:cs="Times New Roman"/>
          <w:sz w:val="24"/>
          <w:szCs w:val="24"/>
        </w:rPr>
        <w:t xml:space="preserve">full </w:t>
      </w:r>
      <w:r w:rsidRPr="005C0BB5">
        <w:rPr>
          <w:rFonts w:ascii="Maiandra GD" w:hAnsi="Maiandra GD" w:cs="Times New Roman"/>
          <w:sz w:val="24"/>
          <w:szCs w:val="24"/>
        </w:rPr>
        <w:t xml:space="preserve">sponsorship of their </w:t>
      </w:r>
      <w:r w:rsidRPr="005C0BB5">
        <w:rPr>
          <w:rFonts w:ascii="Maiandra GD" w:hAnsi="Maiandra GD" w:cs="Times New Roman"/>
          <w:sz w:val="24"/>
          <w:szCs w:val="24"/>
        </w:rPr>
        <w:tab/>
        <w:t xml:space="preserve">participation by organizers </w:t>
      </w:r>
      <w:r w:rsidR="009D58B9" w:rsidRPr="009D58B9">
        <w:rPr>
          <w:rFonts w:ascii="Maiandra GD" w:hAnsi="Maiandra GD" w:cs="Times New Roman"/>
          <w:color w:val="00B0F0"/>
          <w:sz w:val="24"/>
          <w:szCs w:val="24"/>
        </w:rPr>
        <w:t xml:space="preserve">of dissemination activities </w:t>
      </w:r>
      <w:r w:rsidRPr="005C0BB5">
        <w:rPr>
          <w:rFonts w:ascii="Maiandra GD" w:hAnsi="Maiandra GD" w:cs="Times New Roman"/>
          <w:sz w:val="24"/>
          <w:szCs w:val="24"/>
        </w:rPr>
        <w:t>and other partners</w:t>
      </w:r>
      <w:r w:rsidR="009D58B9">
        <w:rPr>
          <w:rFonts w:ascii="Maiandra GD" w:hAnsi="Maiandra GD" w:cs="Times New Roman"/>
          <w:sz w:val="24"/>
          <w:szCs w:val="24"/>
        </w:rPr>
        <w:t>.</w:t>
      </w:r>
    </w:p>
    <w:p w14:paraId="2DA43169" w14:textId="66913EA0" w:rsidR="00C31D69" w:rsidRPr="009D58B9" w:rsidRDefault="005C0BB5" w:rsidP="00F352E0">
      <w:pPr>
        <w:pStyle w:val="NoSpacing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 w:cs="Times New Roman"/>
          <w:color w:val="00B0F0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A</w:t>
      </w:r>
      <w:r w:rsidR="00C31D69" w:rsidRPr="005C0BB5">
        <w:rPr>
          <w:rFonts w:ascii="Maiandra GD" w:hAnsi="Maiandra GD" w:cs="Times New Roman"/>
          <w:sz w:val="24"/>
          <w:szCs w:val="24"/>
        </w:rPr>
        <w:t>ll staff, including the self-sponsored</w:t>
      </w:r>
      <w:r w:rsidR="009D58B9">
        <w:rPr>
          <w:rFonts w:ascii="Maiandra GD" w:hAnsi="Maiandra GD" w:cs="Times New Roman"/>
          <w:sz w:val="24"/>
          <w:szCs w:val="24"/>
        </w:rPr>
        <w:t xml:space="preserve"> ones</w:t>
      </w:r>
      <w:r w:rsidR="00C31D69" w:rsidRPr="005C0BB5">
        <w:rPr>
          <w:rFonts w:ascii="Maiandra GD" w:hAnsi="Maiandra GD" w:cs="Times New Roman"/>
          <w:sz w:val="24"/>
          <w:szCs w:val="24"/>
        </w:rPr>
        <w:t>, should strive to p</w:t>
      </w:r>
      <w:r w:rsidR="009D58B9">
        <w:rPr>
          <w:rFonts w:ascii="Maiandra GD" w:hAnsi="Maiandra GD" w:cs="Times New Roman"/>
          <w:sz w:val="24"/>
          <w:szCs w:val="24"/>
        </w:rPr>
        <w:t xml:space="preserve">resent papers rather than </w:t>
      </w:r>
      <w:r w:rsidR="00C31D69" w:rsidRPr="005C0BB5">
        <w:rPr>
          <w:rFonts w:ascii="Maiandra GD" w:hAnsi="Maiandra GD" w:cs="Times New Roman"/>
          <w:sz w:val="24"/>
          <w:szCs w:val="24"/>
        </w:rPr>
        <w:t xml:space="preserve"> </w:t>
      </w:r>
      <w:r w:rsidR="00C31D69" w:rsidRPr="005C0BB5">
        <w:rPr>
          <w:rFonts w:ascii="Maiandra GD" w:hAnsi="Maiandra GD" w:cs="Times New Roman"/>
          <w:sz w:val="24"/>
          <w:szCs w:val="24"/>
        </w:rPr>
        <w:tab/>
        <w:t>attend conferences</w:t>
      </w:r>
      <w:r w:rsidR="009D58B9">
        <w:rPr>
          <w:rFonts w:ascii="Maiandra GD" w:hAnsi="Maiandra GD" w:cs="Times New Roman"/>
          <w:sz w:val="24"/>
          <w:szCs w:val="24"/>
        </w:rPr>
        <w:t xml:space="preserve"> as </w:t>
      </w:r>
      <w:r w:rsidR="009D58B9" w:rsidRPr="009D58B9">
        <w:rPr>
          <w:rFonts w:ascii="Maiandra GD" w:hAnsi="Maiandra GD" w:cs="Times New Roman"/>
          <w:color w:val="00B0F0"/>
          <w:sz w:val="24"/>
          <w:szCs w:val="24"/>
        </w:rPr>
        <w:t>passive observers</w:t>
      </w:r>
      <w:r w:rsidR="009D58B9">
        <w:rPr>
          <w:rFonts w:ascii="Maiandra GD" w:hAnsi="Maiandra GD" w:cs="Times New Roman"/>
          <w:color w:val="00B0F0"/>
          <w:sz w:val="24"/>
          <w:szCs w:val="24"/>
        </w:rPr>
        <w:t>.</w:t>
      </w:r>
    </w:p>
    <w:p w14:paraId="0F084551" w14:textId="4E79F2BB" w:rsidR="00C31D69" w:rsidRPr="005C0BB5" w:rsidRDefault="00C31D69" w:rsidP="00F352E0">
      <w:pPr>
        <w:pStyle w:val="NoSpacing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 w:cs="Times New Roman"/>
          <w:sz w:val="24"/>
          <w:szCs w:val="24"/>
        </w:rPr>
      </w:pPr>
      <w:r w:rsidRPr="005C0BB5">
        <w:rPr>
          <w:rFonts w:ascii="Maiandra GD" w:hAnsi="Maiandra GD" w:cs="Times New Roman"/>
          <w:sz w:val="24"/>
          <w:szCs w:val="24"/>
        </w:rPr>
        <w:lastRenderedPageBreak/>
        <w:t>Obtaining travel insurance cover</w:t>
      </w:r>
      <w:r w:rsidR="00914CF9">
        <w:rPr>
          <w:rFonts w:ascii="Maiandra GD" w:hAnsi="Maiandra GD" w:cs="Times New Roman"/>
          <w:sz w:val="24"/>
          <w:szCs w:val="24"/>
        </w:rPr>
        <w:t>, visas</w:t>
      </w:r>
      <w:r w:rsidRPr="005C0BB5">
        <w:rPr>
          <w:rFonts w:ascii="Maiandra GD" w:hAnsi="Maiandra GD" w:cs="Times New Roman"/>
          <w:sz w:val="24"/>
          <w:szCs w:val="24"/>
        </w:rPr>
        <w:t xml:space="preserve"> and yellow fever immunization for international</w:t>
      </w:r>
      <w:r w:rsidR="00914CF9">
        <w:rPr>
          <w:rFonts w:ascii="Maiandra GD" w:hAnsi="Maiandra GD"/>
          <w:sz w:val="24"/>
          <w:szCs w:val="24"/>
        </w:rPr>
        <w:t xml:space="preserve"> travel  </w:t>
      </w:r>
      <w:r w:rsidRPr="005C0BB5">
        <w:rPr>
          <w:rFonts w:ascii="Maiandra GD" w:hAnsi="Maiandra GD"/>
          <w:sz w:val="24"/>
          <w:szCs w:val="24"/>
        </w:rPr>
        <w:tab/>
        <w:t xml:space="preserve">shall be the </w:t>
      </w:r>
      <w:r w:rsidR="009D58B9" w:rsidRPr="009D58B9">
        <w:rPr>
          <w:rFonts w:ascii="Maiandra GD" w:hAnsi="Maiandra GD"/>
          <w:color w:val="00B0F0"/>
          <w:sz w:val="24"/>
          <w:szCs w:val="24"/>
        </w:rPr>
        <w:t xml:space="preserve">sole </w:t>
      </w:r>
      <w:r w:rsidRPr="005C0BB5">
        <w:rPr>
          <w:rFonts w:ascii="Maiandra GD" w:hAnsi="Maiandra GD"/>
          <w:sz w:val="24"/>
          <w:szCs w:val="24"/>
        </w:rPr>
        <w:t>responsibility of the individual</w:t>
      </w:r>
      <w:r w:rsidRPr="005C0BB5">
        <w:rPr>
          <w:rFonts w:ascii="Maiandra GD" w:hAnsi="Maiandra GD" w:cs="Times New Roman"/>
          <w:sz w:val="24"/>
          <w:szCs w:val="24"/>
        </w:rPr>
        <w:t xml:space="preserve"> staff member.</w:t>
      </w:r>
    </w:p>
    <w:p w14:paraId="05968409" w14:textId="1F4E83EF" w:rsidR="00C31D69" w:rsidRPr="005C0BB5" w:rsidRDefault="005C0BB5" w:rsidP="00F352E0">
      <w:pPr>
        <w:pStyle w:val="Heading2"/>
        <w:spacing w:line="360" w:lineRule="auto"/>
        <w:rPr>
          <w:rFonts w:ascii="Maiandra GD" w:hAnsi="Maiandra GD"/>
          <w:color w:val="000000" w:themeColor="text1"/>
          <w:sz w:val="24"/>
          <w:szCs w:val="24"/>
        </w:rPr>
      </w:pPr>
      <w:bookmarkStart w:id="50" w:name="_Toc109805612"/>
      <w:r>
        <w:rPr>
          <w:rFonts w:ascii="Maiandra GD" w:hAnsi="Maiandra GD"/>
          <w:color w:val="000000" w:themeColor="text1"/>
          <w:sz w:val="24"/>
          <w:szCs w:val="24"/>
        </w:rPr>
        <w:t>8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>.8</w:t>
      </w:r>
      <w:r w:rsidR="00C35D5A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 xml:space="preserve">Deliverables and Reporting by Staff after Attending a Conference or </w:t>
      </w:r>
      <w:r w:rsidR="00C31D69" w:rsidRPr="005C0BB5">
        <w:rPr>
          <w:rFonts w:ascii="Maiandra GD" w:hAnsi="Maiandra GD"/>
          <w:color w:val="000000" w:themeColor="text1"/>
          <w:sz w:val="24"/>
          <w:szCs w:val="24"/>
        </w:rPr>
        <w:tab/>
        <w:t>Dissemination Activity</w:t>
      </w:r>
      <w:bookmarkEnd w:id="50"/>
    </w:p>
    <w:p w14:paraId="7A53FA39" w14:textId="377C06F1" w:rsidR="00C31D69" w:rsidRPr="005C0BB5" w:rsidRDefault="00FA4EB2" w:rsidP="00F352E0">
      <w:pPr>
        <w:spacing w:before="240" w:line="360" w:lineRule="auto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>KAFU</w:t>
      </w:r>
      <w:r w:rsidR="00C31D69" w:rsidRPr="005C0BB5">
        <w:rPr>
          <w:rFonts w:ascii="Maiandra GD" w:hAnsi="Maiandra GD"/>
          <w:sz w:val="24"/>
          <w:szCs w:val="24"/>
        </w:rPr>
        <w:t xml:space="preserve"> shall adopt verifiable and acceptable ways and means of ensuring productive </w:t>
      </w:r>
      <w:r w:rsidR="009D58B9">
        <w:rPr>
          <w:rFonts w:ascii="Maiandra GD" w:hAnsi="Maiandra GD"/>
          <w:sz w:val="24"/>
          <w:szCs w:val="24"/>
        </w:rPr>
        <w:t xml:space="preserve">participation. At the end of </w:t>
      </w:r>
      <w:r w:rsidR="009D58B9" w:rsidRPr="009D58B9">
        <w:rPr>
          <w:rFonts w:ascii="Maiandra GD" w:hAnsi="Maiandra GD"/>
          <w:color w:val="00B0F0"/>
          <w:sz w:val="24"/>
          <w:szCs w:val="24"/>
        </w:rPr>
        <w:t>a</w:t>
      </w:r>
      <w:r w:rsidR="00C31D69" w:rsidRPr="009D58B9">
        <w:rPr>
          <w:rFonts w:ascii="Maiandra GD" w:hAnsi="Maiandra GD"/>
          <w:color w:val="00B0F0"/>
          <w:sz w:val="24"/>
          <w:szCs w:val="24"/>
        </w:rPr>
        <w:t xml:space="preserve"> conference</w:t>
      </w:r>
      <w:r w:rsidR="009D58B9" w:rsidRPr="009D58B9">
        <w:rPr>
          <w:rFonts w:ascii="Maiandra GD" w:hAnsi="Maiandra GD"/>
          <w:color w:val="00B0F0"/>
          <w:sz w:val="24"/>
          <w:szCs w:val="24"/>
        </w:rPr>
        <w:t xml:space="preserve">, workshop or other </w:t>
      </w:r>
      <w:r w:rsidR="00C31D69" w:rsidRPr="005C0BB5">
        <w:rPr>
          <w:rFonts w:ascii="Maiandra GD" w:hAnsi="Maiandra GD"/>
          <w:sz w:val="24"/>
          <w:szCs w:val="24"/>
        </w:rPr>
        <w:t>dissemination activity, the staff shall be required to do the following:</w:t>
      </w:r>
    </w:p>
    <w:p w14:paraId="02B35C50" w14:textId="4567783F" w:rsidR="00C31D69" w:rsidRPr="005C0BB5" w:rsidRDefault="00C31D69" w:rsidP="00F352E0">
      <w:pPr>
        <w:pStyle w:val="NoSpacing"/>
        <w:numPr>
          <w:ilvl w:val="0"/>
          <w:numId w:val="49"/>
        </w:numPr>
        <w:tabs>
          <w:tab w:val="left" w:pos="1170"/>
        </w:tabs>
        <w:spacing w:line="360" w:lineRule="auto"/>
        <w:ind w:left="1170"/>
        <w:jc w:val="both"/>
        <w:rPr>
          <w:rFonts w:ascii="Maiandra GD" w:hAnsi="Maiandra GD" w:cs="Times New Roman"/>
          <w:sz w:val="24"/>
          <w:szCs w:val="24"/>
        </w:rPr>
      </w:pPr>
      <w:r w:rsidRPr="005C0BB5">
        <w:rPr>
          <w:rFonts w:ascii="Maiandra GD" w:hAnsi="Maiandra GD" w:cs="Times New Roman"/>
          <w:sz w:val="24"/>
          <w:szCs w:val="24"/>
        </w:rPr>
        <w:t xml:space="preserve">Submit a report to </w:t>
      </w:r>
      <w:r w:rsidRPr="009D58B9">
        <w:rPr>
          <w:rFonts w:ascii="Maiandra GD" w:hAnsi="Maiandra GD" w:cs="Times New Roman"/>
          <w:color w:val="00B0F0"/>
          <w:sz w:val="24"/>
          <w:szCs w:val="24"/>
        </w:rPr>
        <w:t xml:space="preserve">the </w:t>
      </w:r>
      <w:r w:rsidR="009D58B9" w:rsidRPr="009D58B9">
        <w:rPr>
          <w:rFonts w:ascii="Maiandra GD" w:hAnsi="Maiandra GD" w:cs="Times New Roman"/>
          <w:color w:val="00B0F0"/>
          <w:sz w:val="24"/>
          <w:szCs w:val="24"/>
        </w:rPr>
        <w:t xml:space="preserve">Director, Research, Innovation &amp; Outreach </w:t>
      </w:r>
      <w:r w:rsidRPr="005C0BB5">
        <w:rPr>
          <w:rFonts w:ascii="Maiandra GD" w:hAnsi="Maiandra GD" w:cs="Times New Roman"/>
          <w:sz w:val="24"/>
          <w:szCs w:val="24"/>
        </w:rPr>
        <w:t xml:space="preserve">outlining </w:t>
      </w:r>
      <w:r w:rsidR="00386EC0">
        <w:rPr>
          <w:rFonts w:ascii="Maiandra GD" w:hAnsi="Maiandra GD" w:cs="Times New Roman"/>
          <w:sz w:val="24"/>
          <w:szCs w:val="24"/>
        </w:rPr>
        <w:t xml:space="preserve">key </w:t>
      </w:r>
      <w:r w:rsidRPr="005C0BB5">
        <w:rPr>
          <w:rFonts w:ascii="Maiandra GD" w:hAnsi="Maiandra GD" w:cs="Times New Roman"/>
          <w:sz w:val="24"/>
          <w:szCs w:val="24"/>
        </w:rPr>
        <w:t xml:space="preserve">benefits of the conference to the individual and to the University within a period of </w:t>
      </w:r>
      <w:r w:rsidR="00A82539">
        <w:rPr>
          <w:rFonts w:ascii="Maiandra GD" w:hAnsi="Maiandra GD" w:cs="Times New Roman"/>
          <w:sz w:val="24"/>
          <w:szCs w:val="24"/>
        </w:rPr>
        <w:t>one week</w:t>
      </w:r>
      <w:r w:rsidRPr="005C0BB5">
        <w:rPr>
          <w:rFonts w:ascii="Maiandra GD" w:hAnsi="Maiandra GD" w:cs="Times New Roman"/>
          <w:sz w:val="24"/>
          <w:szCs w:val="24"/>
        </w:rPr>
        <w:t xml:space="preserve"> following the event.</w:t>
      </w:r>
    </w:p>
    <w:p w14:paraId="35E9296D" w14:textId="0E838922" w:rsidR="00C31D69" w:rsidRPr="005C0BB5" w:rsidRDefault="00C31D69" w:rsidP="00F352E0">
      <w:pPr>
        <w:pStyle w:val="NoSpacing"/>
        <w:numPr>
          <w:ilvl w:val="0"/>
          <w:numId w:val="49"/>
        </w:numPr>
        <w:tabs>
          <w:tab w:val="left" w:pos="1170"/>
        </w:tabs>
        <w:spacing w:line="360" w:lineRule="auto"/>
        <w:ind w:left="1170"/>
        <w:jc w:val="both"/>
        <w:rPr>
          <w:rFonts w:ascii="Maiandra GD" w:hAnsi="Maiandra GD" w:cs="Times New Roman"/>
          <w:sz w:val="24"/>
          <w:szCs w:val="24"/>
        </w:rPr>
      </w:pPr>
      <w:r w:rsidRPr="005C0BB5">
        <w:rPr>
          <w:rFonts w:ascii="Maiandra GD" w:hAnsi="Maiandra GD" w:cs="Times New Roman"/>
          <w:sz w:val="24"/>
          <w:szCs w:val="24"/>
        </w:rPr>
        <w:t xml:space="preserve">Submit to </w:t>
      </w:r>
      <w:r w:rsidRPr="00386EC0">
        <w:rPr>
          <w:rFonts w:ascii="Maiandra GD" w:hAnsi="Maiandra GD" w:cs="Times New Roman"/>
          <w:color w:val="00B0F0"/>
          <w:sz w:val="24"/>
          <w:szCs w:val="24"/>
        </w:rPr>
        <w:t>the D</w:t>
      </w:r>
      <w:r w:rsidR="00386EC0" w:rsidRPr="00386EC0">
        <w:rPr>
          <w:rFonts w:ascii="Maiandra GD" w:hAnsi="Maiandra GD" w:cs="Times New Roman"/>
          <w:color w:val="00B0F0"/>
          <w:sz w:val="24"/>
          <w:szCs w:val="24"/>
        </w:rPr>
        <w:t>irector, Research, Innovation &amp; Outreach</w:t>
      </w:r>
      <w:r w:rsidR="00386EC0">
        <w:rPr>
          <w:rFonts w:ascii="Maiandra GD" w:hAnsi="Maiandra GD" w:cs="Times New Roman"/>
          <w:sz w:val="24"/>
          <w:szCs w:val="24"/>
        </w:rPr>
        <w:t>,</w:t>
      </w:r>
      <w:r w:rsidRPr="005C0BB5">
        <w:rPr>
          <w:rFonts w:ascii="Maiandra GD" w:hAnsi="Maiandra GD" w:cs="Times New Roman"/>
          <w:sz w:val="24"/>
          <w:szCs w:val="24"/>
        </w:rPr>
        <w:t xml:space="preserve"> evidence of participation e.g. certificates of participation, book</w:t>
      </w:r>
      <w:r w:rsidR="00A82539">
        <w:rPr>
          <w:rFonts w:ascii="Maiandra GD" w:hAnsi="Maiandra GD" w:cs="Times New Roman"/>
          <w:sz w:val="24"/>
          <w:szCs w:val="24"/>
        </w:rPr>
        <w:t>s</w:t>
      </w:r>
      <w:r w:rsidRPr="005C0BB5">
        <w:rPr>
          <w:rFonts w:ascii="Maiandra GD" w:hAnsi="Maiandra GD" w:cs="Times New Roman"/>
          <w:sz w:val="24"/>
          <w:szCs w:val="24"/>
        </w:rPr>
        <w:t xml:space="preserve"> of abstract, conference programmes, formation of sustainable research networks and working groups, </w:t>
      </w:r>
      <w:r w:rsidR="00A82539">
        <w:rPr>
          <w:rFonts w:ascii="Maiandra GD" w:hAnsi="Maiandra GD" w:cs="Times New Roman"/>
          <w:sz w:val="24"/>
          <w:szCs w:val="24"/>
        </w:rPr>
        <w:t>post-participation</w:t>
      </w:r>
      <w:r w:rsidRPr="005C0BB5">
        <w:rPr>
          <w:rFonts w:ascii="Maiandra GD" w:hAnsi="Maiandra GD" w:cs="Times New Roman"/>
          <w:sz w:val="24"/>
          <w:szCs w:val="24"/>
        </w:rPr>
        <w:t xml:space="preserve"> evaluation report</w:t>
      </w:r>
      <w:r w:rsidR="00A82539">
        <w:rPr>
          <w:rFonts w:ascii="Maiandra GD" w:hAnsi="Maiandra GD" w:cs="Times New Roman"/>
          <w:sz w:val="24"/>
          <w:szCs w:val="24"/>
        </w:rPr>
        <w:t>s</w:t>
      </w:r>
      <w:r w:rsidRPr="005C0BB5">
        <w:rPr>
          <w:rFonts w:ascii="Maiandra GD" w:hAnsi="Maiandra GD" w:cs="Times New Roman"/>
          <w:sz w:val="24"/>
          <w:szCs w:val="24"/>
        </w:rPr>
        <w:t xml:space="preserve"> or follow-up communication/appreciation</w:t>
      </w:r>
      <w:r w:rsidR="00386EC0">
        <w:rPr>
          <w:rFonts w:ascii="Maiandra GD" w:hAnsi="Maiandra GD" w:cs="Times New Roman"/>
          <w:sz w:val="24"/>
          <w:szCs w:val="24"/>
        </w:rPr>
        <w:t xml:space="preserve"> from the organizers</w:t>
      </w:r>
    </w:p>
    <w:p w14:paraId="4CE71590" w14:textId="4D10E57E" w:rsidR="00C31D69" w:rsidRPr="005C0BB5" w:rsidRDefault="00C31D69" w:rsidP="00F352E0">
      <w:pPr>
        <w:pStyle w:val="NoSpacing"/>
        <w:numPr>
          <w:ilvl w:val="0"/>
          <w:numId w:val="49"/>
        </w:numPr>
        <w:tabs>
          <w:tab w:val="left" w:pos="1170"/>
        </w:tabs>
        <w:spacing w:line="360" w:lineRule="auto"/>
        <w:ind w:left="1260"/>
        <w:jc w:val="both"/>
        <w:rPr>
          <w:rFonts w:ascii="Maiandra GD" w:hAnsi="Maiandra GD" w:cs="Times New Roman"/>
          <w:sz w:val="24"/>
          <w:szCs w:val="24"/>
        </w:rPr>
      </w:pPr>
      <w:r w:rsidRPr="005C0BB5">
        <w:rPr>
          <w:rFonts w:ascii="Maiandra GD" w:hAnsi="Maiandra GD" w:cs="Times New Roman"/>
          <w:sz w:val="24"/>
          <w:szCs w:val="24"/>
        </w:rPr>
        <w:t xml:space="preserve">Disseminate internally by participating in </w:t>
      </w:r>
      <w:r w:rsidR="00FA4EB2" w:rsidRPr="005C0BB5">
        <w:rPr>
          <w:rFonts w:ascii="Maiandra GD" w:hAnsi="Maiandra GD" w:cs="Times New Roman"/>
          <w:sz w:val="24"/>
          <w:szCs w:val="24"/>
        </w:rPr>
        <w:t>KAFU</w:t>
      </w:r>
      <w:r w:rsidRPr="005C0BB5">
        <w:rPr>
          <w:rFonts w:ascii="Maiandra GD" w:hAnsi="Maiandra GD" w:cs="Times New Roman"/>
          <w:sz w:val="24"/>
          <w:szCs w:val="24"/>
        </w:rPr>
        <w:t xml:space="preserve"> staff seminar series</w:t>
      </w:r>
    </w:p>
    <w:p w14:paraId="5833136C" w14:textId="70D448CD" w:rsidR="00C31D69" w:rsidRPr="005C0BB5" w:rsidRDefault="00C31D69" w:rsidP="00F352E0">
      <w:pPr>
        <w:pStyle w:val="NoSpacing"/>
        <w:numPr>
          <w:ilvl w:val="0"/>
          <w:numId w:val="49"/>
        </w:numPr>
        <w:tabs>
          <w:tab w:val="left" w:pos="1170"/>
        </w:tabs>
        <w:spacing w:line="360" w:lineRule="auto"/>
        <w:ind w:left="1170"/>
        <w:jc w:val="both"/>
        <w:rPr>
          <w:rFonts w:ascii="Maiandra GD" w:hAnsi="Maiandra GD" w:cs="Times New Roman"/>
          <w:sz w:val="24"/>
          <w:szCs w:val="24"/>
        </w:rPr>
      </w:pPr>
      <w:r w:rsidRPr="005C0BB5">
        <w:rPr>
          <w:rFonts w:ascii="Maiandra GD" w:hAnsi="Maiandra GD" w:cs="Times New Roman"/>
          <w:sz w:val="24"/>
          <w:szCs w:val="24"/>
        </w:rPr>
        <w:t>Publish the presentation as conference proceedings or show evidence of submission</w:t>
      </w:r>
      <w:r w:rsidR="005C0BB5">
        <w:rPr>
          <w:rFonts w:ascii="Maiandra GD" w:hAnsi="Maiandra GD" w:cs="Times New Roman"/>
          <w:sz w:val="24"/>
          <w:szCs w:val="24"/>
        </w:rPr>
        <w:t xml:space="preserve"> </w:t>
      </w:r>
      <w:r w:rsidRPr="005C0BB5">
        <w:rPr>
          <w:rFonts w:ascii="Maiandra GD" w:hAnsi="Maiandra GD" w:cs="Times New Roman"/>
          <w:sz w:val="24"/>
          <w:szCs w:val="24"/>
        </w:rPr>
        <w:t>to international refereed journals</w:t>
      </w:r>
      <w:r w:rsidR="00A82539">
        <w:rPr>
          <w:rFonts w:ascii="Maiandra GD" w:hAnsi="Maiandra GD" w:cs="Times New Roman"/>
          <w:sz w:val="24"/>
          <w:szCs w:val="24"/>
        </w:rPr>
        <w:t xml:space="preserve"> where applicable</w:t>
      </w:r>
    </w:p>
    <w:p w14:paraId="3A7CF578" w14:textId="490DA491" w:rsidR="00C31D69" w:rsidRPr="005C0BB5" w:rsidRDefault="00386EC0" w:rsidP="00F352E0">
      <w:pPr>
        <w:pStyle w:val="NoSpacing"/>
        <w:numPr>
          <w:ilvl w:val="0"/>
          <w:numId w:val="49"/>
        </w:numPr>
        <w:tabs>
          <w:tab w:val="left" w:pos="1170"/>
        </w:tabs>
        <w:spacing w:line="360" w:lineRule="auto"/>
        <w:ind w:left="1260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Surrender the</w:t>
      </w:r>
      <w:r w:rsidR="00C31D69" w:rsidRPr="005C0BB5">
        <w:rPr>
          <w:rFonts w:ascii="Maiandra GD" w:hAnsi="Maiandra GD" w:cs="Times New Roman"/>
          <w:sz w:val="24"/>
          <w:szCs w:val="24"/>
        </w:rPr>
        <w:t xml:space="preserve"> imprest </w:t>
      </w:r>
      <w:r w:rsidR="001302B4">
        <w:rPr>
          <w:rFonts w:ascii="Maiandra GD" w:hAnsi="Maiandra GD" w:cs="Times New Roman"/>
          <w:sz w:val="24"/>
          <w:szCs w:val="24"/>
        </w:rPr>
        <w:t>to Finance D</w:t>
      </w:r>
      <w:r w:rsidR="00A82539">
        <w:rPr>
          <w:rFonts w:ascii="Maiandra GD" w:hAnsi="Maiandra GD" w:cs="Times New Roman"/>
          <w:sz w:val="24"/>
          <w:szCs w:val="24"/>
        </w:rPr>
        <w:t xml:space="preserve">epartment </w:t>
      </w:r>
      <w:r w:rsidR="00C31D69" w:rsidRPr="005C0BB5">
        <w:rPr>
          <w:rFonts w:ascii="Maiandra GD" w:hAnsi="Maiandra GD" w:cs="Times New Roman"/>
          <w:sz w:val="24"/>
          <w:szCs w:val="24"/>
        </w:rPr>
        <w:t>where applicable</w:t>
      </w:r>
    </w:p>
    <w:p w14:paraId="228361C5" w14:textId="40E3F3B0" w:rsidR="0056226D" w:rsidRPr="005C0BB5" w:rsidRDefault="0056226D" w:rsidP="00F352E0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r w:rsidRPr="005C0BB5">
        <w:rPr>
          <w:rFonts w:ascii="Maiandra GD" w:hAnsi="Maiandra GD"/>
          <w:color w:val="000000" w:themeColor="text1"/>
          <w:sz w:val="24"/>
          <w:szCs w:val="24"/>
        </w:rPr>
        <w:t xml:space="preserve"> </w:t>
      </w:r>
    </w:p>
    <w:p w14:paraId="558620DC" w14:textId="31ED2A68" w:rsidR="00FA4EB2" w:rsidRPr="005C0BB5" w:rsidRDefault="00C35D5A" w:rsidP="00F352E0">
      <w:pPr>
        <w:pStyle w:val="Heading2"/>
        <w:spacing w:line="360" w:lineRule="auto"/>
        <w:rPr>
          <w:rFonts w:ascii="Maiandra GD" w:hAnsi="Maiandra GD"/>
          <w:color w:val="000000" w:themeColor="text1"/>
          <w:sz w:val="24"/>
          <w:szCs w:val="24"/>
        </w:rPr>
      </w:pPr>
      <w:bookmarkStart w:id="51" w:name="_Toc109805613"/>
      <w:r>
        <w:rPr>
          <w:rFonts w:ascii="Maiandra GD" w:hAnsi="Maiandra GD"/>
          <w:color w:val="000000" w:themeColor="text1"/>
          <w:sz w:val="24"/>
          <w:szCs w:val="24"/>
        </w:rPr>
        <w:t xml:space="preserve">8.9 </w:t>
      </w:r>
      <w:r w:rsidR="00FA4EB2" w:rsidRPr="005C0BB5">
        <w:rPr>
          <w:rFonts w:ascii="Maiandra GD" w:hAnsi="Maiandra GD"/>
          <w:color w:val="000000" w:themeColor="text1"/>
          <w:sz w:val="24"/>
          <w:szCs w:val="24"/>
        </w:rPr>
        <w:t xml:space="preserve">Sanctions for Departures </w:t>
      </w:r>
      <w:r w:rsidR="00F352E0">
        <w:rPr>
          <w:rFonts w:ascii="Maiandra GD" w:hAnsi="Maiandra GD"/>
          <w:color w:val="000000" w:themeColor="text1"/>
          <w:sz w:val="24"/>
          <w:szCs w:val="24"/>
        </w:rPr>
        <w:t>f</w:t>
      </w:r>
      <w:r w:rsidR="00FA4EB2" w:rsidRPr="005C0BB5">
        <w:rPr>
          <w:rFonts w:ascii="Maiandra GD" w:hAnsi="Maiandra GD"/>
          <w:color w:val="000000" w:themeColor="text1"/>
          <w:sz w:val="24"/>
          <w:szCs w:val="24"/>
        </w:rPr>
        <w:t xml:space="preserve">rom </w:t>
      </w:r>
      <w:r w:rsidR="00F352E0">
        <w:rPr>
          <w:rFonts w:ascii="Maiandra GD" w:hAnsi="Maiandra GD"/>
          <w:color w:val="000000" w:themeColor="text1"/>
          <w:sz w:val="24"/>
          <w:szCs w:val="24"/>
        </w:rPr>
        <w:t>t</w:t>
      </w:r>
      <w:r w:rsidR="00FA4EB2" w:rsidRPr="005C0BB5">
        <w:rPr>
          <w:rFonts w:ascii="Maiandra GD" w:hAnsi="Maiandra GD"/>
          <w:color w:val="000000" w:themeColor="text1"/>
          <w:sz w:val="24"/>
          <w:szCs w:val="24"/>
        </w:rPr>
        <w:t>his Policy</w:t>
      </w:r>
      <w:bookmarkEnd w:id="51"/>
      <w:r w:rsidR="00FA4EB2" w:rsidRPr="005C0BB5">
        <w:rPr>
          <w:rFonts w:ascii="Maiandra GD" w:hAnsi="Maiandra GD"/>
          <w:color w:val="000000" w:themeColor="text1"/>
          <w:sz w:val="24"/>
          <w:szCs w:val="24"/>
        </w:rPr>
        <w:t xml:space="preserve"> </w:t>
      </w:r>
    </w:p>
    <w:p w14:paraId="15A78180" w14:textId="4F1EB3C3" w:rsidR="00FA4EB2" w:rsidRPr="005C0BB5" w:rsidRDefault="00FA4EB2" w:rsidP="00F352E0">
      <w:pPr>
        <w:spacing w:before="240" w:line="360" w:lineRule="auto"/>
        <w:jc w:val="both"/>
        <w:rPr>
          <w:rFonts w:ascii="Maiandra GD" w:hAnsi="Maiandra GD"/>
          <w:sz w:val="24"/>
          <w:szCs w:val="24"/>
        </w:rPr>
      </w:pPr>
      <w:r w:rsidRPr="005C0BB5">
        <w:rPr>
          <w:rFonts w:ascii="Maiandra GD" w:hAnsi="Maiandra GD"/>
          <w:sz w:val="24"/>
          <w:szCs w:val="24"/>
        </w:rPr>
        <w:tab/>
        <w:t xml:space="preserve">All parties named in this policy shall abide by the provisions </w:t>
      </w:r>
      <w:r w:rsidR="00386EC0">
        <w:rPr>
          <w:rFonts w:ascii="Maiandra GD" w:hAnsi="Maiandra GD"/>
          <w:sz w:val="24"/>
          <w:szCs w:val="24"/>
        </w:rPr>
        <w:t xml:space="preserve">and regulations of this </w:t>
      </w:r>
      <w:r w:rsidR="00386EC0">
        <w:rPr>
          <w:rFonts w:ascii="Maiandra GD" w:hAnsi="Maiandra GD"/>
          <w:sz w:val="24"/>
          <w:szCs w:val="24"/>
        </w:rPr>
        <w:tab/>
        <w:t xml:space="preserve">policy </w:t>
      </w:r>
      <w:r w:rsidRPr="005C0BB5">
        <w:rPr>
          <w:rFonts w:ascii="Maiandra GD" w:hAnsi="Maiandra GD"/>
          <w:sz w:val="24"/>
          <w:szCs w:val="24"/>
        </w:rPr>
        <w:t xml:space="preserve">and management shall be at liberty to take any measures to protect these </w:t>
      </w:r>
      <w:r w:rsidRPr="005C0BB5">
        <w:rPr>
          <w:rFonts w:ascii="Maiandra GD" w:hAnsi="Maiandra GD"/>
          <w:sz w:val="24"/>
          <w:szCs w:val="24"/>
        </w:rPr>
        <w:tab/>
        <w:t>regulations.</w:t>
      </w:r>
    </w:p>
    <w:p w14:paraId="04088294" w14:textId="77777777" w:rsidR="00FA4EB2" w:rsidRPr="00FA4EB2" w:rsidRDefault="00FA4EB2" w:rsidP="00C31D69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hAnsi="Maiandra GD"/>
          <w:color w:val="000000" w:themeColor="text1"/>
          <w:sz w:val="24"/>
          <w:szCs w:val="24"/>
        </w:rPr>
      </w:pPr>
    </w:p>
    <w:p w14:paraId="254A973D" w14:textId="77777777" w:rsidR="0056226D" w:rsidRPr="00FA4EB2" w:rsidRDefault="00321200" w:rsidP="00E62EDC">
      <w:pPr>
        <w:pStyle w:val="Heading1"/>
        <w:spacing w:after="0" w:line="360" w:lineRule="auto"/>
        <w:ind w:left="0" w:right="0" w:firstLine="0"/>
        <w:rPr>
          <w:rFonts w:ascii="Maiandra GD" w:eastAsiaTheme="majorEastAsia" w:hAnsi="Maiandra GD"/>
          <w:bCs/>
          <w:color w:val="000000" w:themeColor="text1"/>
          <w:sz w:val="24"/>
          <w:szCs w:val="24"/>
        </w:rPr>
      </w:pPr>
      <w:bookmarkStart w:id="52" w:name="_Toc109805614"/>
      <w:r w:rsidRPr="00FA4EB2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9.0</w:t>
      </w:r>
      <w:r w:rsidR="002C3B1A" w:rsidRPr="00FA4EB2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 xml:space="preserve"> </w:t>
      </w:r>
      <w:r w:rsidR="00BF2BBF" w:rsidRPr="00FA4EB2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>IMPLEMENTATION, MONITORING AND EVALAUATION</w:t>
      </w:r>
      <w:bookmarkEnd w:id="52"/>
    </w:p>
    <w:p w14:paraId="337F9813" w14:textId="77777777" w:rsidR="00D624EC" w:rsidRPr="00FA4EB2" w:rsidRDefault="00C20BAE" w:rsidP="00F352E0">
      <w:pPr>
        <w:pStyle w:val="Heading2"/>
        <w:spacing w:line="360" w:lineRule="auto"/>
        <w:rPr>
          <w:rFonts w:ascii="Maiandra GD" w:hAnsi="Maiandra GD"/>
          <w:color w:val="000000" w:themeColor="text1"/>
        </w:rPr>
      </w:pPr>
      <w:bookmarkStart w:id="53" w:name="_Toc109805615"/>
      <w:r w:rsidRPr="00FA4EB2">
        <w:rPr>
          <w:rFonts w:ascii="Maiandra GD" w:hAnsi="Maiandra GD"/>
          <w:color w:val="000000" w:themeColor="text1"/>
        </w:rPr>
        <w:t xml:space="preserve">9.1. </w:t>
      </w:r>
      <w:r w:rsidR="00D624EC" w:rsidRPr="00FA4EB2">
        <w:rPr>
          <w:rFonts w:ascii="Maiandra GD" w:hAnsi="Maiandra GD"/>
          <w:color w:val="000000" w:themeColor="text1"/>
        </w:rPr>
        <w:t>Implementation</w:t>
      </w:r>
      <w:bookmarkEnd w:id="53"/>
    </w:p>
    <w:p w14:paraId="4CD20965" w14:textId="1FC0741E" w:rsidR="00C31D69" w:rsidRPr="00FA4EB2" w:rsidRDefault="00C31D69" w:rsidP="00F352E0">
      <w:pPr>
        <w:spacing w:before="240" w:line="360" w:lineRule="auto"/>
        <w:jc w:val="both"/>
        <w:rPr>
          <w:rFonts w:ascii="Maiandra GD" w:hAnsi="Maiandra GD"/>
          <w:sz w:val="24"/>
          <w:szCs w:val="24"/>
        </w:rPr>
      </w:pPr>
      <w:r w:rsidRPr="00FA4EB2">
        <w:rPr>
          <w:rFonts w:ascii="Maiandra GD" w:hAnsi="Maiandra GD"/>
          <w:sz w:val="24"/>
          <w:szCs w:val="24"/>
        </w:rPr>
        <w:t>Responsibility</w:t>
      </w:r>
      <w:r w:rsidR="00386EC0">
        <w:rPr>
          <w:rFonts w:ascii="Maiandra GD" w:hAnsi="Maiandra GD"/>
          <w:sz w:val="24"/>
          <w:szCs w:val="24"/>
        </w:rPr>
        <w:t xml:space="preserve"> for implementing this policy is</w:t>
      </w:r>
      <w:r w:rsidRPr="00FA4EB2">
        <w:rPr>
          <w:rFonts w:ascii="Maiandra GD" w:hAnsi="Maiandra GD"/>
          <w:sz w:val="24"/>
          <w:szCs w:val="24"/>
        </w:rPr>
        <w:t xml:space="preserve"> with the Deputy </w:t>
      </w:r>
      <w:r w:rsidR="00314C89">
        <w:rPr>
          <w:rFonts w:ascii="Maiandra GD" w:hAnsi="Maiandra GD"/>
          <w:sz w:val="24"/>
          <w:szCs w:val="24"/>
        </w:rPr>
        <w:t>Vice Chancellor</w:t>
      </w:r>
      <w:r w:rsidRPr="00FA4EB2">
        <w:rPr>
          <w:rFonts w:ascii="Maiandra GD" w:hAnsi="Maiandra GD"/>
          <w:sz w:val="24"/>
          <w:szCs w:val="24"/>
        </w:rPr>
        <w:t xml:space="preserve"> Academic</w:t>
      </w:r>
      <w:r w:rsidR="00314C89">
        <w:rPr>
          <w:rFonts w:ascii="Maiandra GD" w:hAnsi="Maiandra GD"/>
          <w:sz w:val="24"/>
          <w:szCs w:val="24"/>
        </w:rPr>
        <w:t>,</w:t>
      </w:r>
      <w:r w:rsidRPr="00FA4EB2">
        <w:rPr>
          <w:rFonts w:ascii="Maiandra GD" w:hAnsi="Maiandra GD"/>
          <w:sz w:val="24"/>
          <w:szCs w:val="24"/>
        </w:rPr>
        <w:t xml:space="preserve"> </w:t>
      </w:r>
      <w:r w:rsidRPr="00FA4EB2">
        <w:rPr>
          <w:rFonts w:ascii="Maiandra GD" w:hAnsi="Maiandra GD"/>
          <w:sz w:val="24"/>
          <w:szCs w:val="24"/>
        </w:rPr>
        <w:tab/>
        <w:t>Student</w:t>
      </w:r>
      <w:r w:rsidR="00314C89">
        <w:rPr>
          <w:rFonts w:ascii="Maiandra GD" w:hAnsi="Maiandra GD"/>
          <w:sz w:val="24"/>
          <w:szCs w:val="24"/>
        </w:rPr>
        <w:t xml:space="preserve"> Affairs and Research</w:t>
      </w:r>
      <w:r w:rsidRPr="00FA4EB2">
        <w:rPr>
          <w:rFonts w:ascii="Maiandra GD" w:hAnsi="Maiandra GD"/>
          <w:sz w:val="24"/>
          <w:szCs w:val="24"/>
        </w:rPr>
        <w:t xml:space="preserve"> and the Director, Research, Innovation </w:t>
      </w:r>
      <w:r w:rsidRPr="00FA4EB2">
        <w:rPr>
          <w:rFonts w:ascii="Maiandra GD" w:hAnsi="Maiandra GD"/>
          <w:sz w:val="24"/>
          <w:szCs w:val="24"/>
        </w:rPr>
        <w:tab/>
        <w:t>and Outreach.</w:t>
      </w:r>
    </w:p>
    <w:p w14:paraId="4ED1CB25" w14:textId="50D3CF4D" w:rsidR="00C20BAE" w:rsidRPr="00FA4EB2" w:rsidRDefault="00C20BAE" w:rsidP="00F352E0">
      <w:pPr>
        <w:pStyle w:val="Heading2"/>
        <w:spacing w:line="360" w:lineRule="auto"/>
        <w:rPr>
          <w:rFonts w:ascii="Maiandra GD" w:hAnsi="Maiandra GD"/>
          <w:color w:val="000000" w:themeColor="text1"/>
        </w:rPr>
      </w:pPr>
      <w:bookmarkStart w:id="54" w:name="_Toc109805616"/>
      <w:r w:rsidRPr="00FA4EB2">
        <w:rPr>
          <w:rFonts w:ascii="Maiandra GD" w:hAnsi="Maiandra GD"/>
          <w:color w:val="000000" w:themeColor="text1"/>
        </w:rPr>
        <w:lastRenderedPageBreak/>
        <w:t xml:space="preserve">9.2. </w:t>
      </w:r>
      <w:r w:rsidR="00C31D69" w:rsidRPr="00FA4EB2">
        <w:rPr>
          <w:rFonts w:ascii="Maiandra GD" w:hAnsi="Maiandra GD"/>
          <w:color w:val="000000" w:themeColor="text1"/>
        </w:rPr>
        <w:t>Monitoring and Evaluation</w:t>
      </w:r>
      <w:bookmarkEnd w:id="54"/>
    </w:p>
    <w:p w14:paraId="569278C0" w14:textId="0C6CC9FF" w:rsidR="00FA4EB2" w:rsidRPr="00FA4EB2" w:rsidRDefault="00C31D69" w:rsidP="00F352E0">
      <w:pPr>
        <w:widowControl w:val="0"/>
        <w:autoSpaceDE w:val="0"/>
        <w:autoSpaceDN w:val="0"/>
        <w:adjustRightInd w:val="0"/>
        <w:spacing w:before="240" w:after="0" w:line="360" w:lineRule="auto"/>
        <w:ind w:right="-22"/>
        <w:rPr>
          <w:rFonts w:ascii="Maiandra GD" w:hAnsi="Maiandra GD"/>
          <w:sz w:val="24"/>
          <w:szCs w:val="24"/>
        </w:rPr>
      </w:pPr>
      <w:r w:rsidRPr="00FA4EB2">
        <w:rPr>
          <w:rFonts w:ascii="Maiandra GD" w:hAnsi="Maiandra GD"/>
          <w:sz w:val="24"/>
          <w:szCs w:val="24"/>
        </w:rPr>
        <w:t>This shall be done through regularly scheduled post-</w:t>
      </w:r>
      <w:r w:rsidR="00A82539">
        <w:rPr>
          <w:rFonts w:ascii="Maiandra GD" w:hAnsi="Maiandra GD"/>
          <w:sz w:val="24"/>
          <w:szCs w:val="24"/>
        </w:rPr>
        <w:t>c</w:t>
      </w:r>
      <w:r w:rsidRPr="00FA4EB2">
        <w:rPr>
          <w:rFonts w:ascii="Maiandra GD" w:hAnsi="Maiandra GD"/>
          <w:sz w:val="24"/>
          <w:szCs w:val="24"/>
        </w:rPr>
        <w:t xml:space="preserve">onference and dissemination </w:t>
      </w:r>
      <w:r w:rsidRPr="00FA4EB2">
        <w:rPr>
          <w:rFonts w:ascii="Maiandra GD" w:hAnsi="Maiandra GD"/>
          <w:sz w:val="24"/>
          <w:szCs w:val="24"/>
        </w:rPr>
        <w:tab/>
      </w:r>
      <w:r w:rsidR="00FA4EB2" w:rsidRPr="00FA4EB2">
        <w:rPr>
          <w:rFonts w:ascii="Maiandra GD" w:hAnsi="Maiandra GD"/>
          <w:sz w:val="24"/>
          <w:szCs w:val="24"/>
        </w:rPr>
        <w:t>feedback sessions</w:t>
      </w:r>
      <w:r w:rsidRPr="00FA4EB2">
        <w:rPr>
          <w:rFonts w:ascii="Maiandra GD" w:hAnsi="Maiandra GD"/>
          <w:sz w:val="24"/>
          <w:szCs w:val="24"/>
        </w:rPr>
        <w:t xml:space="preserve">. The participants are encouraged to share knowledge, materials and skills </w:t>
      </w:r>
      <w:r w:rsidR="00386EC0" w:rsidRPr="00386EC0">
        <w:rPr>
          <w:rFonts w:ascii="Maiandra GD" w:hAnsi="Maiandra GD"/>
          <w:color w:val="00B0F0"/>
          <w:sz w:val="24"/>
          <w:szCs w:val="24"/>
        </w:rPr>
        <w:t xml:space="preserve">promptly </w:t>
      </w:r>
      <w:r w:rsidRPr="00FA4EB2">
        <w:rPr>
          <w:rFonts w:ascii="Maiandra GD" w:hAnsi="Maiandra GD"/>
          <w:sz w:val="24"/>
          <w:szCs w:val="24"/>
        </w:rPr>
        <w:tab/>
        <w:t>acquired with</w:t>
      </w:r>
      <w:r w:rsidR="00FA4EB2" w:rsidRPr="00FA4EB2">
        <w:rPr>
          <w:rFonts w:ascii="Maiandra GD" w:hAnsi="Maiandra GD"/>
          <w:sz w:val="24"/>
          <w:szCs w:val="24"/>
        </w:rPr>
        <w:t xml:space="preserve"> </w:t>
      </w:r>
      <w:r w:rsidRPr="00FA4EB2">
        <w:rPr>
          <w:rFonts w:ascii="Maiandra GD" w:hAnsi="Maiandra GD"/>
          <w:sz w:val="24"/>
          <w:szCs w:val="24"/>
        </w:rPr>
        <w:t xml:space="preserve">their colleagues. </w:t>
      </w:r>
    </w:p>
    <w:p w14:paraId="52B293A0" w14:textId="6DF7D0D0" w:rsidR="00C31D69" w:rsidRPr="00FA4EB2" w:rsidRDefault="00C31D69" w:rsidP="00F352E0">
      <w:pPr>
        <w:spacing w:before="240" w:line="360" w:lineRule="auto"/>
        <w:jc w:val="both"/>
        <w:rPr>
          <w:rFonts w:ascii="Maiandra GD" w:hAnsi="Maiandra GD"/>
          <w:sz w:val="24"/>
          <w:szCs w:val="24"/>
        </w:rPr>
      </w:pPr>
      <w:r w:rsidRPr="00FA4EB2">
        <w:rPr>
          <w:rFonts w:ascii="Maiandra GD" w:hAnsi="Maiandra GD"/>
          <w:sz w:val="24"/>
          <w:szCs w:val="24"/>
        </w:rPr>
        <w:t xml:space="preserve">It is a key responsibility of the Directorate of Research, </w:t>
      </w:r>
      <w:r w:rsidRPr="00FA4EB2">
        <w:rPr>
          <w:rFonts w:ascii="Maiandra GD" w:hAnsi="Maiandra GD"/>
          <w:sz w:val="24"/>
          <w:szCs w:val="24"/>
        </w:rPr>
        <w:tab/>
        <w:t>Innovation</w:t>
      </w:r>
      <w:r w:rsidR="00FA4EB2" w:rsidRPr="00FA4EB2">
        <w:rPr>
          <w:rFonts w:ascii="Maiandra GD" w:hAnsi="Maiandra GD"/>
          <w:sz w:val="24"/>
          <w:szCs w:val="24"/>
        </w:rPr>
        <w:t xml:space="preserve"> </w:t>
      </w:r>
      <w:r w:rsidRPr="00FA4EB2">
        <w:rPr>
          <w:rFonts w:ascii="Maiandra GD" w:hAnsi="Maiandra GD"/>
          <w:sz w:val="24"/>
          <w:szCs w:val="24"/>
        </w:rPr>
        <w:t>and</w:t>
      </w:r>
      <w:r w:rsidR="00FA4EB2" w:rsidRPr="00FA4EB2">
        <w:rPr>
          <w:rFonts w:ascii="Maiandra GD" w:hAnsi="Maiandra GD"/>
          <w:sz w:val="24"/>
          <w:szCs w:val="24"/>
        </w:rPr>
        <w:t xml:space="preserve"> </w:t>
      </w:r>
      <w:r w:rsidRPr="00FA4EB2">
        <w:rPr>
          <w:rFonts w:ascii="Maiandra GD" w:hAnsi="Maiandra GD"/>
          <w:sz w:val="24"/>
          <w:szCs w:val="24"/>
        </w:rPr>
        <w:t xml:space="preserve">Outreach to organize such feedback </w:t>
      </w:r>
      <w:r w:rsidRPr="00FA4EB2">
        <w:rPr>
          <w:rFonts w:ascii="Maiandra GD" w:hAnsi="Maiandra GD"/>
          <w:sz w:val="24"/>
          <w:szCs w:val="24"/>
        </w:rPr>
        <w:tab/>
        <w:t>sessions in form of</w:t>
      </w:r>
      <w:r w:rsidR="00FA4EB2" w:rsidRPr="00FA4EB2">
        <w:rPr>
          <w:rFonts w:ascii="Maiandra GD" w:hAnsi="Maiandra GD"/>
          <w:sz w:val="24"/>
          <w:szCs w:val="24"/>
        </w:rPr>
        <w:t xml:space="preserve"> </w:t>
      </w:r>
      <w:r w:rsidRPr="00FA4EB2">
        <w:rPr>
          <w:rFonts w:ascii="Maiandra GD" w:hAnsi="Maiandra GD"/>
          <w:sz w:val="24"/>
          <w:szCs w:val="24"/>
        </w:rPr>
        <w:t xml:space="preserve">regular staff seminars upon receiving a letter of intent from a </w:t>
      </w:r>
      <w:r w:rsidRPr="00FA4EB2">
        <w:rPr>
          <w:rFonts w:ascii="Maiandra GD" w:hAnsi="Maiandra GD"/>
          <w:sz w:val="24"/>
          <w:szCs w:val="24"/>
        </w:rPr>
        <w:tab/>
        <w:t>prospective presenter.</w:t>
      </w:r>
    </w:p>
    <w:p w14:paraId="27D63F29" w14:textId="570D7DE9" w:rsidR="00C31D69" w:rsidRDefault="00C31D69" w:rsidP="00FA4EB2">
      <w:pPr>
        <w:spacing w:before="240"/>
        <w:jc w:val="both"/>
        <w:rPr>
          <w:rFonts w:ascii="Maiandra GD" w:hAnsi="Maiandra GD"/>
          <w:sz w:val="24"/>
          <w:szCs w:val="24"/>
        </w:rPr>
      </w:pPr>
    </w:p>
    <w:p w14:paraId="3BA4319B" w14:textId="77777777" w:rsidR="00314C89" w:rsidRDefault="00314C89" w:rsidP="00FA4EB2">
      <w:pPr>
        <w:spacing w:before="240"/>
        <w:jc w:val="both"/>
        <w:rPr>
          <w:rFonts w:ascii="Maiandra GD" w:hAnsi="Maiandra GD"/>
          <w:sz w:val="24"/>
          <w:szCs w:val="24"/>
        </w:rPr>
      </w:pPr>
    </w:p>
    <w:p w14:paraId="2251868A" w14:textId="77777777" w:rsidR="00C35D5A" w:rsidRPr="00FA4EB2" w:rsidRDefault="00C35D5A" w:rsidP="00FA4EB2">
      <w:pPr>
        <w:spacing w:before="240"/>
        <w:jc w:val="both"/>
        <w:rPr>
          <w:rFonts w:ascii="Maiandra GD" w:hAnsi="Maiandra GD"/>
          <w:sz w:val="24"/>
          <w:szCs w:val="24"/>
        </w:rPr>
      </w:pPr>
    </w:p>
    <w:p w14:paraId="4F71AD13" w14:textId="240FD167" w:rsidR="00472F8B" w:rsidRPr="005F77A0" w:rsidRDefault="005F77A0" w:rsidP="005F77A0">
      <w:pPr>
        <w:pStyle w:val="Heading1"/>
        <w:rPr>
          <w:rStyle w:val="IntenseEmphasis"/>
          <w:rFonts w:ascii="Maiandra GD" w:hAnsi="Maiandra GD"/>
          <w:b/>
          <w:i w:val="0"/>
          <w:color w:val="000000"/>
          <w:sz w:val="24"/>
          <w:szCs w:val="24"/>
        </w:rPr>
      </w:pPr>
      <w:bookmarkStart w:id="55" w:name="_Toc108871630"/>
      <w:bookmarkStart w:id="56" w:name="_Toc109805617"/>
      <w:r w:rsidRPr="005F77A0">
        <w:rPr>
          <w:rFonts w:ascii="Maiandra GD" w:hAnsi="Maiandra GD"/>
          <w:sz w:val="24"/>
          <w:szCs w:val="24"/>
        </w:rPr>
        <w:t>1</w:t>
      </w:r>
      <w:r w:rsidR="00675F6B">
        <w:rPr>
          <w:rFonts w:ascii="Maiandra GD" w:hAnsi="Maiandra GD"/>
          <w:sz w:val="24"/>
          <w:szCs w:val="24"/>
        </w:rPr>
        <w:t>0</w:t>
      </w:r>
      <w:r w:rsidR="00FA4EB2">
        <w:rPr>
          <w:rFonts w:ascii="Maiandra GD" w:hAnsi="Maiandra GD"/>
          <w:sz w:val="24"/>
          <w:szCs w:val="24"/>
        </w:rPr>
        <w:t xml:space="preserve">.0 </w:t>
      </w:r>
      <w:r w:rsidR="00472F8B" w:rsidRPr="005F77A0">
        <w:rPr>
          <w:rStyle w:val="IntenseEmphasis"/>
          <w:rFonts w:ascii="Maiandra GD" w:hAnsi="Maiandra GD"/>
          <w:b/>
          <w:i w:val="0"/>
          <w:color w:val="000000"/>
          <w:sz w:val="24"/>
          <w:szCs w:val="24"/>
        </w:rPr>
        <w:t>EFFECTIVE DATE</w:t>
      </w:r>
      <w:bookmarkEnd w:id="55"/>
      <w:bookmarkEnd w:id="56"/>
    </w:p>
    <w:p w14:paraId="57098931" w14:textId="77777777" w:rsidR="00472F8B" w:rsidRPr="005139E5" w:rsidRDefault="00472F8B" w:rsidP="00472F8B">
      <w:pPr>
        <w:spacing w:after="0" w:line="276" w:lineRule="auto"/>
        <w:jc w:val="both"/>
        <w:rPr>
          <w:rFonts w:ascii="Maiandra GD" w:hAnsi="Maiandra GD"/>
          <w:color w:val="000000" w:themeColor="text1"/>
          <w:sz w:val="24"/>
          <w:szCs w:val="24"/>
        </w:rPr>
      </w:pPr>
    </w:p>
    <w:p w14:paraId="23E10E18" w14:textId="2CBE1372" w:rsidR="00472F8B" w:rsidRPr="005139E5" w:rsidRDefault="00472F8B" w:rsidP="00472F8B">
      <w:pPr>
        <w:spacing w:after="0" w:line="276" w:lineRule="auto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139E5">
        <w:rPr>
          <w:rFonts w:ascii="Maiandra GD" w:hAnsi="Maiandra GD"/>
          <w:color w:val="000000" w:themeColor="text1"/>
          <w:sz w:val="24"/>
          <w:szCs w:val="24"/>
        </w:rPr>
        <w:t xml:space="preserve">The date that this </w:t>
      </w:r>
      <w:r w:rsidR="00A82539">
        <w:rPr>
          <w:rFonts w:ascii="Maiandra GD" w:hAnsi="Maiandra GD"/>
          <w:color w:val="000000" w:themeColor="text1"/>
          <w:sz w:val="24"/>
          <w:szCs w:val="24"/>
        </w:rPr>
        <w:t xml:space="preserve">Policy on Participation in Academic </w:t>
      </w:r>
      <w:r w:rsidR="00FA4EB2" w:rsidRPr="00A82539">
        <w:rPr>
          <w:rFonts w:ascii="Maiandra GD" w:hAnsi="Maiandra GD"/>
          <w:color w:val="000000" w:themeColor="text1"/>
          <w:sz w:val="24"/>
          <w:szCs w:val="24"/>
        </w:rPr>
        <w:t>Dissemination</w:t>
      </w:r>
      <w:r w:rsidR="00C12BBE" w:rsidRPr="00A82539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Pr="005139E5">
        <w:rPr>
          <w:rFonts w:ascii="Maiandra GD" w:hAnsi="Maiandra GD"/>
          <w:color w:val="000000" w:themeColor="text1"/>
          <w:sz w:val="24"/>
          <w:szCs w:val="24"/>
        </w:rPr>
        <w:t>come</w:t>
      </w:r>
      <w:r w:rsidR="00A82539">
        <w:rPr>
          <w:rFonts w:ascii="Maiandra GD" w:hAnsi="Maiandra GD"/>
          <w:color w:val="000000" w:themeColor="text1"/>
          <w:sz w:val="24"/>
          <w:szCs w:val="24"/>
        </w:rPr>
        <w:t>s</w:t>
      </w:r>
      <w:r w:rsidRPr="005139E5">
        <w:rPr>
          <w:rFonts w:ascii="Maiandra GD" w:hAnsi="Maiandra GD"/>
          <w:color w:val="000000" w:themeColor="text1"/>
          <w:sz w:val="24"/>
          <w:szCs w:val="24"/>
        </w:rPr>
        <w:t xml:space="preserve"> into effect </w:t>
      </w:r>
      <w:r w:rsidR="00A82539">
        <w:rPr>
          <w:rFonts w:ascii="Maiandra GD" w:hAnsi="Maiandra GD"/>
          <w:color w:val="000000" w:themeColor="text1"/>
          <w:sz w:val="24"/>
          <w:szCs w:val="24"/>
        </w:rPr>
        <w:t xml:space="preserve">is </w:t>
      </w:r>
      <w:r w:rsidRPr="005139E5">
        <w:rPr>
          <w:rFonts w:ascii="Maiandra GD" w:hAnsi="Maiandra GD"/>
          <w:color w:val="000000" w:themeColor="text1"/>
          <w:sz w:val="24"/>
          <w:szCs w:val="24"/>
        </w:rPr>
        <w:t>on this ____________ day of ____________</w:t>
      </w:r>
    </w:p>
    <w:p w14:paraId="0BE67AC6" w14:textId="3D71A050" w:rsidR="00472F8B" w:rsidRDefault="00472F8B" w:rsidP="00472F8B">
      <w:pPr>
        <w:spacing w:after="0" w:line="276" w:lineRule="auto"/>
        <w:jc w:val="both"/>
        <w:rPr>
          <w:rFonts w:ascii="Maiandra GD" w:hAnsi="Maiandra GD"/>
          <w:color w:val="000000" w:themeColor="text1"/>
          <w:sz w:val="24"/>
          <w:szCs w:val="24"/>
        </w:rPr>
      </w:pPr>
    </w:p>
    <w:p w14:paraId="4B1FF960" w14:textId="77777777" w:rsidR="00A82539" w:rsidRPr="005139E5" w:rsidRDefault="00A82539" w:rsidP="00472F8B">
      <w:pPr>
        <w:spacing w:after="0" w:line="276" w:lineRule="auto"/>
        <w:jc w:val="both"/>
        <w:rPr>
          <w:rFonts w:ascii="Maiandra GD" w:hAnsi="Maiandra GD"/>
          <w:color w:val="000000" w:themeColor="text1"/>
          <w:sz w:val="24"/>
          <w:szCs w:val="24"/>
        </w:rPr>
      </w:pPr>
    </w:p>
    <w:p w14:paraId="2400BF6B" w14:textId="56FCFD85" w:rsidR="00472F8B" w:rsidRPr="005139E5" w:rsidRDefault="00FA4EB2" w:rsidP="00FA4EB2">
      <w:pPr>
        <w:pStyle w:val="Heading1"/>
        <w:rPr>
          <w:rFonts w:ascii="Maiandra GD" w:hAnsi="Maiandra GD"/>
          <w:color w:val="000000" w:themeColor="text1"/>
          <w:sz w:val="24"/>
          <w:szCs w:val="24"/>
        </w:rPr>
      </w:pPr>
      <w:bookmarkStart w:id="57" w:name="_Toc108871631"/>
      <w:bookmarkStart w:id="58" w:name="_Toc109805618"/>
      <w:r>
        <w:rPr>
          <w:rFonts w:ascii="Maiandra GD" w:hAnsi="Maiandra GD"/>
          <w:color w:val="000000" w:themeColor="text1"/>
          <w:sz w:val="24"/>
          <w:szCs w:val="24"/>
        </w:rPr>
        <w:t xml:space="preserve">11.0 </w:t>
      </w:r>
      <w:r w:rsidR="00472F8B" w:rsidRPr="005139E5">
        <w:rPr>
          <w:rFonts w:ascii="Maiandra GD" w:hAnsi="Maiandra GD"/>
          <w:color w:val="000000" w:themeColor="text1"/>
          <w:sz w:val="24"/>
          <w:szCs w:val="24"/>
        </w:rPr>
        <w:t>REVIEW</w:t>
      </w:r>
      <w:bookmarkEnd w:id="57"/>
      <w:r w:rsidR="00675F6B">
        <w:rPr>
          <w:rFonts w:ascii="Maiandra GD" w:hAnsi="Maiandra GD"/>
          <w:color w:val="000000" w:themeColor="text1"/>
          <w:sz w:val="24"/>
          <w:szCs w:val="24"/>
        </w:rPr>
        <w:t xml:space="preserve"> OF THE </w:t>
      </w:r>
      <w:r w:rsidR="00675F6B" w:rsidRPr="005139E5">
        <w:rPr>
          <w:rFonts w:ascii="Maiandra GD" w:hAnsi="Maiandra GD"/>
          <w:color w:val="000000" w:themeColor="text1"/>
          <w:sz w:val="24"/>
          <w:szCs w:val="24"/>
        </w:rPr>
        <w:t>POLICY</w:t>
      </w:r>
      <w:bookmarkEnd w:id="58"/>
    </w:p>
    <w:p w14:paraId="4BBC3C45" w14:textId="725AA2BD" w:rsidR="00472F8B" w:rsidRPr="005139E5" w:rsidRDefault="00472F8B" w:rsidP="00472F8B">
      <w:pPr>
        <w:spacing w:after="0" w:line="276" w:lineRule="auto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5139E5">
        <w:rPr>
          <w:rFonts w:ascii="Maiandra GD" w:hAnsi="Maiandra GD"/>
          <w:color w:val="000000" w:themeColor="text1"/>
          <w:sz w:val="24"/>
          <w:szCs w:val="24"/>
        </w:rPr>
        <w:t>The policy shall be reviewed after every three (3) years or as the need arises in order to address  emerging issues.</w:t>
      </w:r>
    </w:p>
    <w:p w14:paraId="0F60F916" w14:textId="77777777" w:rsidR="00472F8B" w:rsidRPr="005139E5" w:rsidRDefault="00472F8B" w:rsidP="00472F8B">
      <w:pPr>
        <w:pStyle w:val="Heading1"/>
        <w:spacing w:line="276" w:lineRule="auto"/>
        <w:rPr>
          <w:rFonts w:ascii="Maiandra GD" w:hAnsi="Maiandra GD"/>
          <w:b w:val="0"/>
          <w:bCs/>
          <w:color w:val="000000" w:themeColor="text1"/>
          <w:sz w:val="24"/>
          <w:szCs w:val="24"/>
        </w:rPr>
      </w:pPr>
    </w:p>
    <w:p w14:paraId="1640888D" w14:textId="77777777" w:rsidR="004068DF" w:rsidRPr="005139E5" w:rsidRDefault="004068DF">
      <w:pPr>
        <w:rPr>
          <w:rFonts w:ascii="Maiandra GD" w:eastAsiaTheme="majorEastAsia" w:hAnsi="Maiandra GD"/>
          <w:b/>
          <w:bCs/>
          <w:color w:val="000000" w:themeColor="text1"/>
          <w:sz w:val="24"/>
          <w:szCs w:val="24"/>
        </w:rPr>
      </w:pPr>
      <w:r w:rsidRPr="005139E5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br w:type="page"/>
      </w:r>
    </w:p>
    <w:p w14:paraId="7A2F5D48" w14:textId="053EA3E6" w:rsidR="00F352E0" w:rsidRPr="008E005B" w:rsidRDefault="00F352E0" w:rsidP="008E005B">
      <w:pPr>
        <w:pStyle w:val="Heading1"/>
        <w:spacing w:after="0" w:line="360" w:lineRule="auto"/>
        <w:ind w:left="0" w:right="0" w:firstLine="0"/>
        <w:rPr>
          <w:rFonts w:ascii="Maiandra GD" w:hAnsi="Maiandra GD"/>
          <w:sz w:val="24"/>
          <w:szCs w:val="24"/>
        </w:rPr>
      </w:pPr>
      <w:bookmarkStart w:id="59" w:name="_Toc109805620"/>
      <w:r w:rsidRPr="00C35D5A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lastRenderedPageBreak/>
        <w:t>APPENDIC</w:t>
      </w:r>
      <w:bookmarkEnd w:id="59"/>
      <w:r w:rsidR="008E005B">
        <w:rPr>
          <w:rFonts w:ascii="Maiandra GD" w:eastAsiaTheme="majorEastAsia" w:hAnsi="Maiandra GD"/>
          <w:bCs/>
          <w:color w:val="000000" w:themeColor="text1"/>
          <w:sz w:val="24"/>
          <w:szCs w:val="24"/>
        </w:rPr>
        <w:t xml:space="preserve"> 1:  </w:t>
      </w:r>
      <w:r w:rsidRPr="007A46FD">
        <w:rPr>
          <w:rFonts w:ascii="Times New Roman" w:hAnsi="Times New Roman"/>
          <w:b w:val="0"/>
          <w:sz w:val="24"/>
          <w:szCs w:val="24"/>
        </w:rPr>
        <w:t xml:space="preserve"> </w:t>
      </w:r>
      <w:r w:rsidRPr="008E005B">
        <w:rPr>
          <w:rFonts w:ascii="Maiandra GD" w:hAnsi="Maiandra GD"/>
          <w:sz w:val="24"/>
          <w:szCs w:val="24"/>
        </w:rPr>
        <w:t>Facilitation matrix</w:t>
      </w:r>
    </w:p>
    <w:tbl>
      <w:tblPr>
        <w:tblStyle w:val="TableGrid"/>
        <w:tblW w:w="107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710"/>
        <w:gridCol w:w="1980"/>
        <w:gridCol w:w="3240"/>
      </w:tblGrid>
      <w:tr w:rsidR="007E735B" w:rsidRPr="00C35D5A" w14:paraId="3C7EE78D" w14:textId="77777777" w:rsidTr="008E005B">
        <w:trPr>
          <w:trHeight w:val="1898"/>
        </w:trPr>
        <w:tc>
          <w:tcPr>
            <w:tcW w:w="1980" w:type="dxa"/>
          </w:tcPr>
          <w:p w14:paraId="348D3789" w14:textId="77777777" w:rsidR="007E735B" w:rsidRDefault="007E735B" w:rsidP="00C35D5A">
            <w:pPr>
              <w:spacing w:line="360" w:lineRule="auto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35D5A">
              <w:rPr>
                <w:rFonts w:ascii="Maiandra GD" w:hAnsi="Maiandra GD" w:cs="Times New Roman"/>
                <w:b/>
                <w:sz w:val="24"/>
                <w:szCs w:val="24"/>
              </w:rPr>
              <w:t>Scope of Event</w:t>
            </w:r>
          </w:p>
          <w:p w14:paraId="40C2AE24" w14:textId="03896937" w:rsidR="00A91C6C" w:rsidRPr="00C35D5A" w:rsidRDefault="00A91C6C" w:rsidP="00C35D5A">
            <w:pPr>
              <w:spacing w:line="360" w:lineRule="auto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D0756">
              <w:rPr>
                <w:rFonts w:ascii="Maiandra GD" w:hAnsi="Maiandra GD" w:cs="Times New Roman"/>
                <w:b/>
                <w:color w:val="ED7D31" w:themeColor="accent2"/>
                <w:sz w:val="24"/>
                <w:szCs w:val="24"/>
              </w:rPr>
              <w:t>(Physical)</w:t>
            </w:r>
          </w:p>
        </w:tc>
        <w:tc>
          <w:tcPr>
            <w:tcW w:w="1800" w:type="dxa"/>
          </w:tcPr>
          <w:p w14:paraId="55062E9C" w14:textId="42314EF9" w:rsidR="007E735B" w:rsidRDefault="0071401F" w:rsidP="00F0561F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Cadres</w:t>
            </w:r>
            <w:r w:rsidR="007E735B">
              <w:rPr>
                <w:rFonts w:ascii="Maiandra GD" w:hAnsi="Maiandra GD"/>
                <w:b/>
                <w:sz w:val="24"/>
                <w:szCs w:val="24"/>
              </w:rPr>
              <w:t xml:space="preserve"> of participants </w:t>
            </w:r>
          </w:p>
        </w:tc>
        <w:tc>
          <w:tcPr>
            <w:tcW w:w="1710" w:type="dxa"/>
          </w:tcPr>
          <w:p w14:paraId="5332CF68" w14:textId="77777777" w:rsidR="007E735B" w:rsidRDefault="007E735B" w:rsidP="00F0561F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Conference registration/</w:t>
            </w:r>
          </w:p>
          <w:p w14:paraId="304EC070" w14:textId="7A636BFD" w:rsidR="007E735B" w:rsidRPr="00C35D5A" w:rsidRDefault="007E735B" w:rsidP="00F0561F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participation fees obligation of KAFU</w:t>
            </w:r>
          </w:p>
        </w:tc>
        <w:tc>
          <w:tcPr>
            <w:tcW w:w="1980" w:type="dxa"/>
          </w:tcPr>
          <w:p w14:paraId="079F6928" w14:textId="0666665A" w:rsidR="007E735B" w:rsidRPr="00C35D5A" w:rsidRDefault="007E735B" w:rsidP="001457A2">
            <w:pPr>
              <w:spacing w:line="360" w:lineRule="auto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35D5A">
              <w:rPr>
                <w:rFonts w:ascii="Maiandra GD" w:hAnsi="Maiandra GD" w:cs="Times New Roman"/>
                <w:b/>
                <w:sz w:val="24"/>
                <w:szCs w:val="24"/>
              </w:rPr>
              <w:t xml:space="preserve">Transport 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>obligation of KAFU</w:t>
            </w:r>
          </w:p>
        </w:tc>
        <w:tc>
          <w:tcPr>
            <w:tcW w:w="3240" w:type="dxa"/>
          </w:tcPr>
          <w:p w14:paraId="0991E15A" w14:textId="45FC3EA1" w:rsidR="007E735B" w:rsidRPr="00C35D5A" w:rsidRDefault="007E735B" w:rsidP="00F0561F">
            <w:pPr>
              <w:spacing w:line="360" w:lineRule="auto"/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Subsistence allowance obligation of KAFU</w:t>
            </w:r>
          </w:p>
        </w:tc>
      </w:tr>
      <w:tr w:rsidR="007E735B" w:rsidRPr="00C35D5A" w14:paraId="18505C57" w14:textId="77777777" w:rsidTr="008E005B">
        <w:tc>
          <w:tcPr>
            <w:tcW w:w="1980" w:type="dxa"/>
          </w:tcPr>
          <w:p w14:paraId="3AF7D365" w14:textId="77777777" w:rsidR="0071401F" w:rsidRDefault="0071401F" w:rsidP="0071401F">
            <w:pPr>
              <w:pStyle w:val="NoSpacing"/>
              <w:rPr>
                <w:rFonts w:ascii="Maiandra GD" w:hAnsi="Maiandra GD"/>
                <w:b/>
                <w:color w:val="7030A0"/>
                <w:sz w:val="24"/>
                <w:szCs w:val="24"/>
              </w:rPr>
            </w:pPr>
          </w:p>
          <w:p w14:paraId="2D44320E" w14:textId="4C2B7A18" w:rsidR="007E735B" w:rsidRPr="0071401F" w:rsidRDefault="007E735B" w:rsidP="0071401F">
            <w:pPr>
              <w:pStyle w:val="NoSpacing"/>
              <w:rPr>
                <w:rFonts w:ascii="Maiandra GD" w:hAnsi="Maiandra GD"/>
                <w:b/>
                <w:color w:val="7030A0"/>
                <w:sz w:val="24"/>
                <w:szCs w:val="24"/>
              </w:rPr>
            </w:pPr>
            <w:r w:rsidRPr="0071401F">
              <w:rPr>
                <w:rFonts w:ascii="Maiandra GD" w:hAnsi="Maiandra GD"/>
                <w:b/>
                <w:color w:val="7030A0"/>
                <w:sz w:val="24"/>
                <w:szCs w:val="24"/>
              </w:rPr>
              <w:t>Local:</w:t>
            </w:r>
          </w:p>
          <w:p w14:paraId="7DB48D4B" w14:textId="79A2BACA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Venue within KAFU</w:t>
            </w:r>
            <w:r w:rsidR="00A91C6C">
              <w:rPr>
                <w:rFonts w:ascii="Maiandra GD" w:hAnsi="Maiandra GD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C1E4E28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50FB7518" w14:textId="77777777" w:rsidR="00A91C6C" w:rsidRDefault="00A91C6C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7D2E3251" w14:textId="2180459E" w:rsidR="007E735B" w:rsidRPr="0071401F" w:rsidRDefault="007E735B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KAFU </w:t>
            </w:r>
            <w:r w:rsidR="0071401F" w:rsidRPr="0071401F">
              <w:rPr>
                <w:rFonts w:ascii="Maiandra GD" w:hAnsi="Maiandra GD"/>
                <w:color w:val="00B0F0"/>
                <w:sz w:val="24"/>
                <w:szCs w:val="24"/>
              </w:rPr>
              <w:t>staff and local stakeholders or invited facilitators</w:t>
            </w:r>
          </w:p>
        </w:tc>
        <w:tc>
          <w:tcPr>
            <w:tcW w:w="1710" w:type="dxa"/>
          </w:tcPr>
          <w:p w14:paraId="67168A3C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17C055F8" w14:textId="77777777" w:rsidR="001302B4" w:rsidRDefault="001302B4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129D7BD9" w14:textId="2466D32E" w:rsidR="007E735B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NO</w:t>
            </w:r>
          </w:p>
        </w:tc>
        <w:tc>
          <w:tcPr>
            <w:tcW w:w="1980" w:type="dxa"/>
          </w:tcPr>
          <w:p w14:paraId="6FC896B4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1AB39183" w14:textId="77777777" w:rsidR="0071401F" w:rsidRDefault="0071401F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3EA4E237" w14:textId="410FEAE8" w:rsidR="007E735B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N/A</w:t>
            </w:r>
          </w:p>
        </w:tc>
        <w:tc>
          <w:tcPr>
            <w:tcW w:w="3240" w:type="dxa"/>
          </w:tcPr>
          <w:p w14:paraId="035D5EC7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230D90A7" w14:textId="77777777" w:rsidR="0071401F" w:rsidRDefault="0071401F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3409ED98" w14:textId="1761EEA9" w:rsidR="007E735B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N/A</w:t>
            </w:r>
          </w:p>
          <w:p w14:paraId="56871C2A" w14:textId="57F38388" w:rsidR="008154D5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</w:tc>
      </w:tr>
      <w:tr w:rsidR="007E735B" w:rsidRPr="00C35D5A" w14:paraId="7FC74AAF" w14:textId="77777777" w:rsidTr="008E005B">
        <w:tc>
          <w:tcPr>
            <w:tcW w:w="1980" w:type="dxa"/>
          </w:tcPr>
          <w:p w14:paraId="4A4E5EC5" w14:textId="77777777" w:rsidR="0071401F" w:rsidRDefault="0071401F" w:rsidP="0071401F">
            <w:pPr>
              <w:pStyle w:val="NoSpacing"/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</w:p>
          <w:p w14:paraId="6CB40C98" w14:textId="61AD2417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 xml:space="preserve">National 1: </w:t>
            </w:r>
          </w:p>
          <w:p w14:paraId="6B85EC5A" w14:textId="21A1AD12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color w:val="00B0F0"/>
                <w:sz w:val="24"/>
                <w:szCs w:val="24"/>
              </w:rPr>
              <w:t xml:space="preserve">Venue within KAFU or outside but </w:t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t>(</w:t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sym w:font="Symbol" w:char="F03C"/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t xml:space="preserve"> 50 km from KAFU) </w:t>
            </w:r>
          </w:p>
        </w:tc>
        <w:tc>
          <w:tcPr>
            <w:tcW w:w="1800" w:type="dxa"/>
          </w:tcPr>
          <w:p w14:paraId="767000C9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02B4D8F8" w14:textId="77777777" w:rsidR="001302B4" w:rsidRDefault="001302B4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602C50B8" w14:textId="5341144E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KAFU </w:t>
            </w:r>
            <w:r w:rsidR="0071401F"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staff </w:t>
            </w: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and the rest of Kenya</w:t>
            </w:r>
          </w:p>
        </w:tc>
        <w:tc>
          <w:tcPr>
            <w:tcW w:w="1710" w:type="dxa"/>
          </w:tcPr>
          <w:p w14:paraId="5D5572B9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14:paraId="08E46F82" w14:textId="77777777" w:rsidR="001302B4" w:rsidRDefault="001302B4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14:paraId="30778D87" w14:textId="41DAFB38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sz w:val="24"/>
                <w:szCs w:val="24"/>
              </w:rPr>
              <w:t>YES</w:t>
            </w:r>
          </w:p>
        </w:tc>
        <w:tc>
          <w:tcPr>
            <w:tcW w:w="1980" w:type="dxa"/>
          </w:tcPr>
          <w:p w14:paraId="5465D8D2" w14:textId="77777777" w:rsidR="008154D5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</w:p>
          <w:p w14:paraId="246BC148" w14:textId="77777777" w:rsidR="001302B4" w:rsidRDefault="001302B4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0BC93AA0" w14:textId="288C2B74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>N/A</w:t>
            </w:r>
          </w:p>
        </w:tc>
        <w:tc>
          <w:tcPr>
            <w:tcW w:w="3240" w:type="dxa"/>
          </w:tcPr>
          <w:p w14:paraId="0DDA72D4" w14:textId="77777777" w:rsidR="008154D5" w:rsidRPr="0071401F" w:rsidRDefault="008154D5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2DD8F96F" w14:textId="77777777" w:rsidR="001302B4" w:rsidRDefault="001302B4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41DABE67" w14:textId="07BB0C71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>N/A</w:t>
            </w:r>
          </w:p>
        </w:tc>
      </w:tr>
      <w:tr w:rsidR="007E735B" w:rsidRPr="00C35D5A" w14:paraId="2E2A2B4B" w14:textId="77777777" w:rsidTr="008E005B">
        <w:tc>
          <w:tcPr>
            <w:tcW w:w="1980" w:type="dxa"/>
          </w:tcPr>
          <w:p w14:paraId="371AA636" w14:textId="77777777" w:rsidR="0071401F" w:rsidRDefault="0071401F" w:rsidP="0071401F">
            <w:pPr>
              <w:pStyle w:val="NoSpacing"/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</w:p>
          <w:p w14:paraId="73793DE7" w14:textId="4402B65B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 xml:space="preserve">National 2: </w:t>
            </w:r>
          </w:p>
          <w:p w14:paraId="1C1219B6" w14:textId="5544B6EE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color w:val="00B0F0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color w:val="00B0F0"/>
                <w:sz w:val="24"/>
                <w:szCs w:val="24"/>
              </w:rPr>
              <w:t xml:space="preserve">Venue outside KAFU </w:t>
            </w:r>
          </w:p>
          <w:p w14:paraId="6ADF2C04" w14:textId="24DF0D68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>(</w:t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sym w:font="Symbol" w:char="F03E"/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t xml:space="preserve"> 50 km from KAFU)</w:t>
            </w:r>
          </w:p>
        </w:tc>
        <w:tc>
          <w:tcPr>
            <w:tcW w:w="1800" w:type="dxa"/>
          </w:tcPr>
          <w:p w14:paraId="2B04C488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671B7FBC" w14:textId="77777777" w:rsidR="001302B4" w:rsidRDefault="001302B4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6639EEE5" w14:textId="686E3606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KAFU </w:t>
            </w:r>
            <w:r w:rsidR="0071401F"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staff </w:t>
            </w:r>
            <w:r w:rsidR="008154D5"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and the rest of Kenya </w:t>
            </w:r>
          </w:p>
        </w:tc>
        <w:tc>
          <w:tcPr>
            <w:tcW w:w="1710" w:type="dxa"/>
          </w:tcPr>
          <w:p w14:paraId="1D7B603E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14:paraId="48A71168" w14:textId="77777777" w:rsidR="001302B4" w:rsidRDefault="001302B4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14:paraId="376A8FA7" w14:textId="03CC1DFC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sz w:val="24"/>
                <w:szCs w:val="24"/>
              </w:rPr>
              <w:t>YES</w:t>
            </w:r>
          </w:p>
        </w:tc>
        <w:tc>
          <w:tcPr>
            <w:tcW w:w="1980" w:type="dxa"/>
          </w:tcPr>
          <w:p w14:paraId="375FA6D0" w14:textId="77777777" w:rsidR="008154D5" w:rsidRPr="0071401F" w:rsidRDefault="008154D5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23B43220" w14:textId="77777777" w:rsidR="001302B4" w:rsidRDefault="001302B4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0EA873A4" w14:textId="6EEA0AFB" w:rsidR="007E735B" w:rsidRPr="0071401F" w:rsidRDefault="008154D5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 xml:space="preserve">Public </w:t>
            </w:r>
            <w:r w:rsidR="008E005B" w:rsidRPr="0071401F">
              <w:rPr>
                <w:rFonts w:ascii="Maiandra GD" w:hAnsi="Maiandra GD" w:cs="Times New Roman"/>
                <w:sz w:val="24"/>
                <w:szCs w:val="24"/>
              </w:rPr>
              <w:t xml:space="preserve">means </w:t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t>(</w:t>
            </w:r>
            <w:r w:rsidRPr="0071401F">
              <w:rPr>
                <w:rFonts w:ascii="Maiandra GD" w:hAnsi="Maiandra GD" w:cs="Times New Roman"/>
                <w:color w:val="00B0F0"/>
                <w:sz w:val="24"/>
                <w:szCs w:val="24"/>
              </w:rPr>
              <w:t>or taxi rates where applicable</w:t>
            </w:r>
            <w:r w:rsidR="007E735B" w:rsidRPr="0071401F">
              <w:rPr>
                <w:rFonts w:ascii="Maiandra GD" w:hAnsi="Maiandra GD" w:cs="Times New Roman"/>
                <w:color w:val="00B0F0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572DB518" w14:textId="77777777" w:rsidR="008154D5" w:rsidRPr="0071401F" w:rsidRDefault="008154D5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50A7CB15" w14:textId="77777777" w:rsidR="001302B4" w:rsidRDefault="001302B4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6F691A7D" w14:textId="621EBF8F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>Full per diem</w:t>
            </w:r>
          </w:p>
        </w:tc>
      </w:tr>
      <w:tr w:rsidR="007E735B" w:rsidRPr="00C35D5A" w14:paraId="35C3A283" w14:textId="77777777" w:rsidTr="008E005B">
        <w:tc>
          <w:tcPr>
            <w:tcW w:w="1980" w:type="dxa"/>
          </w:tcPr>
          <w:p w14:paraId="5988CD8E" w14:textId="77777777" w:rsidR="0071401F" w:rsidRDefault="0071401F" w:rsidP="0071401F">
            <w:pPr>
              <w:pStyle w:val="NoSpacing"/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</w:p>
          <w:p w14:paraId="516E2202" w14:textId="781F0828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International 1:</w:t>
            </w:r>
          </w:p>
          <w:p w14:paraId="22CB95B8" w14:textId="123C28A3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 xml:space="preserve"> (Venue within Kenya and </w:t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sym w:font="Symbol" w:char="F03E"/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t xml:space="preserve"> 50 km from KAFU)</w:t>
            </w:r>
          </w:p>
        </w:tc>
        <w:tc>
          <w:tcPr>
            <w:tcW w:w="1800" w:type="dxa"/>
          </w:tcPr>
          <w:p w14:paraId="08F1E2B4" w14:textId="77777777" w:rsidR="001302B4" w:rsidRDefault="001302B4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187C2249" w14:textId="6D239401" w:rsidR="007E735B" w:rsidRPr="0071401F" w:rsidRDefault="008154D5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KAFU</w:t>
            </w:r>
            <w:r w:rsidR="0071401F"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 staff</w:t>
            </w: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, the rest of Kenya and the rest of the world</w:t>
            </w:r>
          </w:p>
        </w:tc>
        <w:tc>
          <w:tcPr>
            <w:tcW w:w="1710" w:type="dxa"/>
          </w:tcPr>
          <w:p w14:paraId="1C57A68A" w14:textId="77777777" w:rsidR="008154D5" w:rsidRPr="0071401F" w:rsidRDefault="008154D5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14:paraId="72832062" w14:textId="48F28EA8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sz w:val="24"/>
                <w:szCs w:val="24"/>
              </w:rPr>
              <w:t>YES</w:t>
            </w:r>
          </w:p>
        </w:tc>
        <w:tc>
          <w:tcPr>
            <w:tcW w:w="1980" w:type="dxa"/>
          </w:tcPr>
          <w:p w14:paraId="65640E9E" w14:textId="77777777" w:rsidR="008154D5" w:rsidRPr="0071401F" w:rsidRDefault="008154D5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773B7388" w14:textId="54497BE8" w:rsidR="007E735B" w:rsidRPr="0071401F" w:rsidRDefault="008154D5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 xml:space="preserve">Public </w:t>
            </w:r>
            <w:r w:rsidR="008E005B" w:rsidRPr="0071401F">
              <w:rPr>
                <w:rFonts w:ascii="Maiandra GD" w:hAnsi="Maiandra GD" w:cs="Times New Roman"/>
                <w:sz w:val="24"/>
                <w:szCs w:val="24"/>
              </w:rPr>
              <w:t xml:space="preserve">means </w:t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t>(</w:t>
            </w:r>
            <w:r w:rsidRPr="0071401F">
              <w:rPr>
                <w:rFonts w:ascii="Maiandra GD" w:hAnsi="Maiandra GD" w:cs="Times New Roman"/>
                <w:color w:val="00B0F0"/>
                <w:sz w:val="24"/>
                <w:szCs w:val="24"/>
              </w:rPr>
              <w:t>or taxi rates where applicable)</w:t>
            </w:r>
          </w:p>
        </w:tc>
        <w:tc>
          <w:tcPr>
            <w:tcW w:w="3240" w:type="dxa"/>
          </w:tcPr>
          <w:p w14:paraId="7062055A" w14:textId="77777777" w:rsidR="008154D5" w:rsidRPr="0071401F" w:rsidRDefault="008154D5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3ECC1162" w14:textId="180ED735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>Full per diem (</w:t>
            </w:r>
            <w:r w:rsidR="008154D5" w:rsidRPr="00D42CDD">
              <w:rPr>
                <w:rFonts w:ascii="Maiandra GD" w:hAnsi="Maiandra GD" w:cs="Times New Roman"/>
                <w:color w:val="00B0F0"/>
                <w:sz w:val="24"/>
                <w:szCs w:val="24"/>
              </w:rPr>
              <w:t>at</w:t>
            </w:r>
            <w:r w:rsidR="008154D5" w:rsidRPr="0071401F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r w:rsidRPr="001302B4">
              <w:rPr>
                <w:rFonts w:ascii="Maiandra GD" w:hAnsi="Maiandra GD" w:cs="Times New Roman"/>
                <w:color w:val="7030A0"/>
                <w:sz w:val="24"/>
                <w:szCs w:val="24"/>
              </w:rPr>
              <w:t>Kenyan rates)</w:t>
            </w:r>
          </w:p>
        </w:tc>
      </w:tr>
      <w:tr w:rsidR="007E735B" w:rsidRPr="00C35D5A" w14:paraId="55135281" w14:textId="77777777" w:rsidTr="008E005B">
        <w:tc>
          <w:tcPr>
            <w:tcW w:w="1980" w:type="dxa"/>
          </w:tcPr>
          <w:p w14:paraId="3206D6D4" w14:textId="77777777" w:rsidR="0071401F" w:rsidRDefault="0071401F" w:rsidP="0071401F">
            <w:pPr>
              <w:pStyle w:val="NoSpacing"/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</w:p>
          <w:p w14:paraId="4C1A7802" w14:textId="56AFD18C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International 2:</w:t>
            </w:r>
          </w:p>
          <w:p w14:paraId="2D3E4120" w14:textId="2883E89D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>(Venue outside Kenya)</w:t>
            </w:r>
          </w:p>
        </w:tc>
        <w:tc>
          <w:tcPr>
            <w:tcW w:w="1800" w:type="dxa"/>
          </w:tcPr>
          <w:p w14:paraId="616CC248" w14:textId="77777777" w:rsidR="008E005B" w:rsidRPr="0071401F" w:rsidRDefault="008E005B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</w:p>
          <w:p w14:paraId="318071D4" w14:textId="7BD22C2E" w:rsidR="007E735B" w:rsidRPr="0071401F" w:rsidRDefault="008154D5" w:rsidP="0071401F">
            <w:pPr>
              <w:pStyle w:val="NoSpacing"/>
              <w:rPr>
                <w:rFonts w:ascii="Maiandra GD" w:hAnsi="Maiandra GD"/>
                <w:color w:val="00B0F0"/>
                <w:sz w:val="24"/>
                <w:szCs w:val="24"/>
              </w:rPr>
            </w:pP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KAFU</w:t>
            </w:r>
            <w:r w:rsidR="0071401F"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 staff</w:t>
            </w:r>
            <w:r w:rsidR="008E005B" w:rsidRPr="0071401F">
              <w:rPr>
                <w:rFonts w:ascii="Maiandra GD" w:hAnsi="Maiandra GD"/>
                <w:color w:val="00B0F0"/>
                <w:sz w:val="24"/>
                <w:szCs w:val="24"/>
              </w:rPr>
              <w:t xml:space="preserve">, the rest of Kenya </w:t>
            </w:r>
            <w:r w:rsidRPr="0071401F">
              <w:rPr>
                <w:rFonts w:ascii="Maiandra GD" w:hAnsi="Maiandra GD"/>
                <w:color w:val="00B0F0"/>
                <w:sz w:val="24"/>
                <w:szCs w:val="24"/>
              </w:rPr>
              <w:t>and the rest of the world</w:t>
            </w:r>
          </w:p>
        </w:tc>
        <w:tc>
          <w:tcPr>
            <w:tcW w:w="1710" w:type="dxa"/>
          </w:tcPr>
          <w:p w14:paraId="5AEC7D08" w14:textId="77777777" w:rsidR="008E005B" w:rsidRPr="0071401F" w:rsidRDefault="008E00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14:paraId="27722777" w14:textId="622025DB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sz w:val="24"/>
                <w:szCs w:val="24"/>
              </w:rPr>
              <w:t>YES</w:t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t>*</w:t>
            </w:r>
            <w:r w:rsidRPr="0071401F">
              <w:rPr>
                <w:rFonts w:ascii="Maiandra GD" w:hAnsi="Maiandra GD"/>
                <w:sz w:val="24"/>
                <w:szCs w:val="24"/>
              </w:rPr>
              <w:t xml:space="preserve"> (if </w:t>
            </w:r>
            <w:r w:rsidR="009B4BA6" w:rsidRPr="009B4BA6">
              <w:rPr>
                <w:rFonts w:ascii="Maiandra GD" w:hAnsi="Maiandra GD"/>
                <w:color w:val="00B0F0"/>
                <w:sz w:val="24"/>
                <w:szCs w:val="24"/>
              </w:rPr>
              <w:t xml:space="preserve">this is </w:t>
            </w:r>
            <w:r w:rsidRPr="0071401F">
              <w:rPr>
                <w:rFonts w:ascii="Maiandra GD" w:hAnsi="Maiandra GD"/>
                <w:sz w:val="24"/>
                <w:szCs w:val="24"/>
              </w:rPr>
              <w:t>not funded by organizers)</w:t>
            </w:r>
          </w:p>
        </w:tc>
        <w:tc>
          <w:tcPr>
            <w:tcW w:w="1980" w:type="dxa"/>
          </w:tcPr>
          <w:p w14:paraId="118CCCA4" w14:textId="77777777" w:rsidR="008E005B" w:rsidRPr="0071401F" w:rsidRDefault="008E00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485531AE" w14:textId="10696186" w:rsidR="007E735B" w:rsidRPr="0071401F" w:rsidRDefault="007E735B" w:rsidP="0071401F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  <w:r w:rsidRPr="0071401F">
              <w:rPr>
                <w:rFonts w:ascii="Maiandra GD" w:hAnsi="Maiandra GD" w:cs="Times New Roman"/>
                <w:sz w:val="24"/>
                <w:szCs w:val="24"/>
              </w:rPr>
              <w:t xml:space="preserve">Air ticket* (if </w:t>
            </w:r>
            <w:r w:rsidR="00D42CDD" w:rsidRPr="00D42CDD">
              <w:rPr>
                <w:rFonts w:ascii="Maiandra GD" w:hAnsi="Maiandra GD" w:cs="Times New Roman"/>
                <w:color w:val="00B0F0"/>
                <w:sz w:val="24"/>
                <w:szCs w:val="24"/>
              </w:rPr>
              <w:t xml:space="preserve">this is </w:t>
            </w:r>
            <w:r w:rsidRPr="0071401F">
              <w:rPr>
                <w:rFonts w:ascii="Maiandra GD" w:hAnsi="Maiandra GD" w:cs="Times New Roman"/>
                <w:sz w:val="24"/>
                <w:szCs w:val="24"/>
              </w:rPr>
              <w:t>not funded by organizers)</w:t>
            </w:r>
          </w:p>
        </w:tc>
        <w:tc>
          <w:tcPr>
            <w:tcW w:w="3240" w:type="dxa"/>
          </w:tcPr>
          <w:p w14:paraId="06E81BF6" w14:textId="77777777" w:rsidR="008E005B" w:rsidRPr="0071401F" w:rsidRDefault="008E00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  <w:p w14:paraId="075FBDE0" w14:textId="341E3BC7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sz w:val="24"/>
                <w:szCs w:val="24"/>
              </w:rPr>
              <w:t>Full per diem (</w:t>
            </w:r>
            <w:r w:rsidR="008154D5" w:rsidRPr="00D42CDD">
              <w:rPr>
                <w:rFonts w:ascii="Maiandra GD" w:hAnsi="Maiandra GD"/>
                <w:color w:val="00B0F0"/>
                <w:sz w:val="24"/>
                <w:szCs w:val="24"/>
              </w:rPr>
              <w:t xml:space="preserve">at </w:t>
            </w:r>
            <w:r w:rsidRPr="001302B4">
              <w:rPr>
                <w:rFonts w:ascii="Maiandra GD" w:hAnsi="Maiandra GD"/>
                <w:color w:val="7030A0"/>
                <w:sz w:val="24"/>
                <w:szCs w:val="24"/>
              </w:rPr>
              <w:t>International rates</w:t>
            </w:r>
            <w:r w:rsidRPr="0071401F">
              <w:rPr>
                <w:rFonts w:ascii="Maiandra GD" w:hAnsi="Maiandra GD"/>
                <w:sz w:val="24"/>
                <w:szCs w:val="24"/>
              </w:rPr>
              <w:t xml:space="preserve">) </w:t>
            </w:r>
            <w:r w:rsidR="008E005B" w:rsidRPr="009B4BA6">
              <w:rPr>
                <w:rFonts w:ascii="Maiandra GD" w:hAnsi="Maiandra GD"/>
                <w:b/>
                <w:color w:val="00B050"/>
                <w:sz w:val="24"/>
                <w:szCs w:val="24"/>
              </w:rPr>
              <w:t>OR:</w:t>
            </w:r>
          </w:p>
          <w:p w14:paraId="7F03EFCC" w14:textId="6B22239E" w:rsidR="007E735B" w:rsidRPr="0071401F" w:rsidRDefault="007E735B" w:rsidP="0071401F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71401F">
              <w:rPr>
                <w:rFonts w:ascii="Maiandra GD" w:hAnsi="Maiandra GD"/>
                <w:sz w:val="24"/>
                <w:szCs w:val="24"/>
              </w:rPr>
              <w:t xml:space="preserve">If </w:t>
            </w:r>
            <w:r w:rsidR="008E005B" w:rsidRPr="0071401F">
              <w:rPr>
                <w:rFonts w:ascii="Maiandra GD" w:hAnsi="Maiandra GD"/>
                <w:sz w:val="24"/>
                <w:szCs w:val="24"/>
              </w:rPr>
              <w:t xml:space="preserve">applicant is fully </w:t>
            </w:r>
            <w:r w:rsidRPr="0071401F">
              <w:rPr>
                <w:rFonts w:ascii="Maiandra GD" w:hAnsi="Maiandra GD"/>
                <w:sz w:val="24"/>
                <w:szCs w:val="24"/>
              </w:rPr>
              <w:t xml:space="preserve">funded by organizers, </w:t>
            </w:r>
            <w:r w:rsidR="008E005B" w:rsidRPr="0071401F">
              <w:rPr>
                <w:rFonts w:ascii="Maiandra GD" w:hAnsi="Maiandra GD"/>
                <w:sz w:val="24"/>
                <w:szCs w:val="24"/>
              </w:rPr>
              <w:t xml:space="preserve">pay </w:t>
            </w:r>
            <w:r w:rsidRPr="0071401F">
              <w:rPr>
                <w:rFonts w:ascii="Maiandra GD" w:hAnsi="Maiandra GD"/>
                <w:sz w:val="24"/>
                <w:szCs w:val="24"/>
              </w:rPr>
              <w:t>2 days’ per diem to cover day of departure and day of arrival</w:t>
            </w:r>
          </w:p>
        </w:tc>
      </w:tr>
    </w:tbl>
    <w:p w14:paraId="61510032" w14:textId="77777777" w:rsidR="00F352E0" w:rsidRPr="00C35D5A" w:rsidRDefault="00F352E0" w:rsidP="00C35D5A">
      <w:pPr>
        <w:spacing w:line="360" w:lineRule="auto"/>
        <w:rPr>
          <w:rFonts w:ascii="Maiandra GD" w:hAnsi="Maiandra GD"/>
          <w:sz w:val="24"/>
          <w:szCs w:val="24"/>
        </w:rPr>
      </w:pPr>
    </w:p>
    <w:sectPr w:rsidR="00F352E0" w:rsidRPr="00C35D5A" w:rsidSect="000A5770">
      <w:footerReference w:type="default" r:id="rId10"/>
      <w:pgSz w:w="12240" w:h="15840"/>
      <w:pgMar w:top="1530" w:right="720" w:bottom="660" w:left="153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B31F" w14:textId="77777777" w:rsidR="00064272" w:rsidRDefault="00064272" w:rsidP="000A5770">
      <w:pPr>
        <w:spacing w:after="0" w:line="240" w:lineRule="auto"/>
      </w:pPr>
      <w:r>
        <w:separator/>
      </w:r>
    </w:p>
  </w:endnote>
  <w:endnote w:type="continuationSeparator" w:id="0">
    <w:p w14:paraId="1AFEECC4" w14:textId="77777777" w:rsidR="00064272" w:rsidRDefault="00064272" w:rsidP="000A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0500" w14:textId="305902A5" w:rsidR="00064272" w:rsidRDefault="000642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168">
      <w:rPr>
        <w:noProof/>
      </w:rPr>
      <w:t>11</w:t>
    </w:r>
    <w:r>
      <w:rPr>
        <w:noProof/>
      </w:rPr>
      <w:fldChar w:fldCharType="end"/>
    </w:r>
  </w:p>
  <w:p w14:paraId="6B5DBEEB" w14:textId="77777777" w:rsidR="00064272" w:rsidRDefault="0006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F331" w14:textId="77777777" w:rsidR="00064272" w:rsidRDefault="00064272" w:rsidP="000A5770">
      <w:pPr>
        <w:spacing w:after="0" w:line="240" w:lineRule="auto"/>
      </w:pPr>
      <w:r>
        <w:separator/>
      </w:r>
    </w:p>
  </w:footnote>
  <w:footnote w:type="continuationSeparator" w:id="0">
    <w:p w14:paraId="4A3AAC7E" w14:textId="77777777" w:rsidR="00064272" w:rsidRDefault="00064272" w:rsidP="000A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B80"/>
    <w:multiLevelType w:val="multilevel"/>
    <w:tmpl w:val="0D4C65F4"/>
    <w:lvl w:ilvl="0">
      <w:start w:val="11"/>
      <w:numFmt w:val="decimal"/>
      <w:lvlText w:val="%1.0"/>
      <w:lvlJc w:val="left"/>
      <w:pPr>
        <w:ind w:left="57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0" w:hanging="1800"/>
      </w:pPr>
      <w:rPr>
        <w:rFonts w:hint="default"/>
      </w:rPr>
    </w:lvl>
  </w:abstractNum>
  <w:abstractNum w:abstractNumId="1" w15:restartNumberingAfterBreak="0">
    <w:nsid w:val="029C5CDC"/>
    <w:multiLevelType w:val="multilevel"/>
    <w:tmpl w:val="4406033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FC0387"/>
    <w:multiLevelType w:val="multilevel"/>
    <w:tmpl w:val="08F6F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2970CC"/>
    <w:multiLevelType w:val="hybridMultilevel"/>
    <w:tmpl w:val="FFFFFFFF"/>
    <w:lvl w:ilvl="0" w:tplc="CFE29ED2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A22DD1"/>
    <w:multiLevelType w:val="multilevel"/>
    <w:tmpl w:val="42066914"/>
    <w:lvl w:ilvl="0">
      <w:start w:val="12"/>
      <w:numFmt w:val="decimal"/>
      <w:lvlText w:val="%1.0"/>
      <w:lvlJc w:val="left"/>
      <w:pPr>
        <w:ind w:left="465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6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5" w:hanging="1800"/>
      </w:pPr>
      <w:rPr>
        <w:rFonts w:cs="Times New Roman" w:hint="default"/>
      </w:rPr>
    </w:lvl>
  </w:abstractNum>
  <w:abstractNum w:abstractNumId="5" w15:restartNumberingAfterBreak="0">
    <w:nsid w:val="09FA6BFA"/>
    <w:multiLevelType w:val="hybridMultilevel"/>
    <w:tmpl w:val="F97CCF8A"/>
    <w:lvl w:ilvl="0" w:tplc="6DD03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F334D"/>
    <w:multiLevelType w:val="hybridMultilevel"/>
    <w:tmpl w:val="BF8CF9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5F7B98"/>
    <w:multiLevelType w:val="hybridMultilevel"/>
    <w:tmpl w:val="8618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B3580"/>
    <w:multiLevelType w:val="hybridMultilevel"/>
    <w:tmpl w:val="65F864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8535D4"/>
    <w:multiLevelType w:val="hybridMultilevel"/>
    <w:tmpl w:val="73D409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8845AD"/>
    <w:multiLevelType w:val="hybridMultilevel"/>
    <w:tmpl w:val="7FDC8F24"/>
    <w:lvl w:ilvl="0" w:tplc="F924621A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085434"/>
    <w:multiLevelType w:val="multilevel"/>
    <w:tmpl w:val="17B8617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2" w15:restartNumberingAfterBreak="0">
    <w:nsid w:val="186F1B23"/>
    <w:multiLevelType w:val="hybridMultilevel"/>
    <w:tmpl w:val="9A4CE5A8"/>
    <w:lvl w:ilvl="0" w:tplc="FFFFFFFF">
      <w:start w:val="1"/>
      <w:numFmt w:val="lowerRoman"/>
      <w:lvlText w:val="%1."/>
      <w:lvlJc w:val="right"/>
      <w:pPr>
        <w:ind w:left="719" w:hanging="360"/>
      </w:pPr>
      <w:rPr>
        <w:rFonts w:cs="Times New Roman" w:hint="default"/>
        <w:b w:val="0"/>
        <w:bCs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1BC62049"/>
    <w:multiLevelType w:val="hybridMultilevel"/>
    <w:tmpl w:val="7DEA01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9A31F7"/>
    <w:multiLevelType w:val="hybridMultilevel"/>
    <w:tmpl w:val="C01449CA"/>
    <w:lvl w:ilvl="0" w:tplc="5628C57E">
      <w:start w:val="1"/>
      <w:numFmt w:val="low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1F3182"/>
    <w:multiLevelType w:val="hybridMultilevel"/>
    <w:tmpl w:val="808E3BF8"/>
    <w:lvl w:ilvl="0" w:tplc="760E69B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A2A391B"/>
    <w:multiLevelType w:val="hybridMultilevel"/>
    <w:tmpl w:val="E514A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25B14"/>
    <w:multiLevelType w:val="hybridMultilevel"/>
    <w:tmpl w:val="8FEE4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55198F"/>
    <w:multiLevelType w:val="hybridMultilevel"/>
    <w:tmpl w:val="F96675F8"/>
    <w:lvl w:ilvl="0" w:tplc="FFFFFFFF">
      <w:start w:val="1"/>
      <w:numFmt w:val="lowerRoman"/>
      <w:lvlText w:val="%1."/>
      <w:lvlJc w:val="right"/>
      <w:pPr>
        <w:ind w:left="633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9" w15:restartNumberingAfterBreak="0">
    <w:nsid w:val="2FE40AEA"/>
    <w:multiLevelType w:val="hybridMultilevel"/>
    <w:tmpl w:val="F96675F8"/>
    <w:lvl w:ilvl="0" w:tplc="FFFFFFFF">
      <w:start w:val="1"/>
      <w:numFmt w:val="lowerRoman"/>
      <w:lvlText w:val="%1."/>
      <w:lvlJc w:val="right"/>
      <w:pPr>
        <w:ind w:left="631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9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5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  <w:rPr>
        <w:rFonts w:cs="Times New Roman"/>
      </w:rPr>
    </w:lvl>
  </w:abstractNum>
  <w:abstractNum w:abstractNumId="20" w15:restartNumberingAfterBreak="0">
    <w:nsid w:val="34C361B1"/>
    <w:multiLevelType w:val="hybridMultilevel"/>
    <w:tmpl w:val="6D8CF852"/>
    <w:lvl w:ilvl="0" w:tplc="6DD03436">
      <w:start w:val="1"/>
      <w:numFmt w:val="lowerLetter"/>
      <w:lvlText w:val="(%1)"/>
      <w:lvlJc w:val="left"/>
      <w:pPr>
        <w:ind w:left="7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37B734C6"/>
    <w:multiLevelType w:val="hybridMultilevel"/>
    <w:tmpl w:val="837A4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123F6"/>
    <w:multiLevelType w:val="hybridMultilevel"/>
    <w:tmpl w:val="028AC446"/>
    <w:lvl w:ilvl="0" w:tplc="8B3E4BD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9506B2"/>
    <w:multiLevelType w:val="hybridMultilevel"/>
    <w:tmpl w:val="E04C55A6"/>
    <w:lvl w:ilvl="0" w:tplc="2C087B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C3E87"/>
    <w:multiLevelType w:val="hybridMultilevel"/>
    <w:tmpl w:val="DF3A3B74"/>
    <w:lvl w:ilvl="0" w:tplc="040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3ECA79BD"/>
    <w:multiLevelType w:val="hybridMultilevel"/>
    <w:tmpl w:val="9A4CE5A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  <w:bCs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E135C"/>
    <w:multiLevelType w:val="hybridMultilevel"/>
    <w:tmpl w:val="CBF632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955D67"/>
    <w:multiLevelType w:val="hybridMultilevel"/>
    <w:tmpl w:val="1826EE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57F4B97"/>
    <w:multiLevelType w:val="hybridMultilevel"/>
    <w:tmpl w:val="53AC8858"/>
    <w:lvl w:ilvl="0" w:tplc="28581482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22085"/>
    <w:multiLevelType w:val="hybridMultilevel"/>
    <w:tmpl w:val="98848CFC"/>
    <w:lvl w:ilvl="0" w:tplc="F902700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B4F8D"/>
    <w:multiLevelType w:val="hybridMultilevel"/>
    <w:tmpl w:val="8312CEBC"/>
    <w:lvl w:ilvl="0" w:tplc="59CEA5B4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499217F6"/>
    <w:multiLevelType w:val="hybridMultilevel"/>
    <w:tmpl w:val="9A4CE5A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  <w:bCs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61805"/>
    <w:multiLevelType w:val="hybridMultilevel"/>
    <w:tmpl w:val="F96675F8"/>
    <w:lvl w:ilvl="0" w:tplc="FFFFFFFF">
      <w:start w:val="1"/>
      <w:numFmt w:val="lowerRoman"/>
      <w:lvlText w:val="%1."/>
      <w:lvlJc w:val="right"/>
      <w:pPr>
        <w:ind w:left="632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3" w15:restartNumberingAfterBreak="0">
    <w:nsid w:val="4C63310A"/>
    <w:multiLevelType w:val="hybridMultilevel"/>
    <w:tmpl w:val="37B45B5A"/>
    <w:lvl w:ilvl="0" w:tplc="28581482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073D4B"/>
    <w:multiLevelType w:val="hybridMultilevel"/>
    <w:tmpl w:val="9A4CE5A8"/>
    <w:lvl w:ilvl="0" w:tplc="E9BA151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  <w:bCs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37F99"/>
    <w:multiLevelType w:val="hybridMultilevel"/>
    <w:tmpl w:val="A55EA27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876D5F"/>
    <w:multiLevelType w:val="hybridMultilevel"/>
    <w:tmpl w:val="328A1F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D05C37"/>
    <w:multiLevelType w:val="hybridMultilevel"/>
    <w:tmpl w:val="3DE28496"/>
    <w:lvl w:ilvl="0" w:tplc="65526B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9C1FB3"/>
    <w:multiLevelType w:val="hybridMultilevel"/>
    <w:tmpl w:val="9AA069D0"/>
    <w:lvl w:ilvl="0" w:tplc="033A025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C1B1E03"/>
    <w:multiLevelType w:val="hybridMultilevel"/>
    <w:tmpl w:val="F96675F8"/>
    <w:lvl w:ilvl="0" w:tplc="FFFFFFFF">
      <w:start w:val="1"/>
      <w:numFmt w:val="lowerRoman"/>
      <w:lvlText w:val="%1."/>
      <w:lvlJc w:val="right"/>
      <w:pPr>
        <w:ind w:left="633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40" w15:restartNumberingAfterBreak="0">
    <w:nsid w:val="6D7579E1"/>
    <w:multiLevelType w:val="hybridMultilevel"/>
    <w:tmpl w:val="2606F5FC"/>
    <w:lvl w:ilvl="0" w:tplc="4E92B4CA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11F89"/>
    <w:multiLevelType w:val="hybridMultilevel"/>
    <w:tmpl w:val="57C0D2C8"/>
    <w:lvl w:ilvl="0" w:tplc="6DD0343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D0089F"/>
    <w:multiLevelType w:val="hybridMultilevel"/>
    <w:tmpl w:val="F96675F8"/>
    <w:lvl w:ilvl="0" w:tplc="151E8A4A">
      <w:start w:val="1"/>
      <w:numFmt w:val="lowerRoman"/>
      <w:lvlText w:val="%1."/>
      <w:lvlJc w:val="right"/>
      <w:pPr>
        <w:ind w:left="63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3" w15:restartNumberingAfterBreak="0">
    <w:nsid w:val="6EC011E9"/>
    <w:multiLevelType w:val="hybridMultilevel"/>
    <w:tmpl w:val="E2602C6A"/>
    <w:lvl w:ilvl="0" w:tplc="6DD034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C64D81"/>
    <w:multiLevelType w:val="hybridMultilevel"/>
    <w:tmpl w:val="0164AF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495DF9"/>
    <w:multiLevelType w:val="hybridMultilevel"/>
    <w:tmpl w:val="F96675F8"/>
    <w:lvl w:ilvl="0" w:tplc="FFFFFFFF">
      <w:start w:val="1"/>
      <w:numFmt w:val="lowerRoman"/>
      <w:lvlText w:val="%1."/>
      <w:lvlJc w:val="right"/>
      <w:pPr>
        <w:ind w:left="632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46" w15:restartNumberingAfterBreak="0">
    <w:nsid w:val="70E07E5A"/>
    <w:multiLevelType w:val="hybridMultilevel"/>
    <w:tmpl w:val="6A5CE880"/>
    <w:lvl w:ilvl="0" w:tplc="04090017">
      <w:start w:val="1"/>
      <w:numFmt w:val="lowerLetter"/>
      <w:lvlText w:val="%1)"/>
      <w:lvlJc w:val="left"/>
      <w:pPr>
        <w:ind w:left="63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47" w15:restartNumberingAfterBreak="0">
    <w:nsid w:val="7B2D3957"/>
    <w:multiLevelType w:val="hybridMultilevel"/>
    <w:tmpl w:val="B91CEA9C"/>
    <w:lvl w:ilvl="0" w:tplc="0A26C806">
      <w:start w:val="1"/>
      <w:numFmt w:val="lowerRoman"/>
      <w:lvlText w:val="(%1)"/>
      <w:lvlJc w:val="left"/>
      <w:pPr>
        <w:ind w:left="720" w:hanging="360"/>
      </w:pPr>
      <w:rPr>
        <w:rFonts w:ascii="Maiandra GD" w:eastAsiaTheme="minorEastAsia" w:hAnsi="Maiandra G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A51530"/>
    <w:multiLevelType w:val="hybridMultilevel"/>
    <w:tmpl w:val="19785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4"/>
  </w:num>
  <w:num w:numId="3">
    <w:abstractNumId w:val="42"/>
  </w:num>
  <w:num w:numId="4">
    <w:abstractNumId w:val="10"/>
  </w:num>
  <w:num w:numId="5">
    <w:abstractNumId w:val="8"/>
  </w:num>
  <w:num w:numId="6">
    <w:abstractNumId w:val="27"/>
  </w:num>
  <w:num w:numId="7">
    <w:abstractNumId w:val="48"/>
  </w:num>
  <w:num w:numId="8">
    <w:abstractNumId w:val="6"/>
  </w:num>
  <w:num w:numId="9">
    <w:abstractNumId w:val="26"/>
  </w:num>
  <w:num w:numId="10">
    <w:abstractNumId w:val="24"/>
  </w:num>
  <w:num w:numId="11">
    <w:abstractNumId w:val="16"/>
  </w:num>
  <w:num w:numId="12">
    <w:abstractNumId w:val="33"/>
  </w:num>
  <w:num w:numId="13">
    <w:abstractNumId w:val="17"/>
  </w:num>
  <w:num w:numId="14">
    <w:abstractNumId w:val="36"/>
  </w:num>
  <w:num w:numId="15">
    <w:abstractNumId w:val="35"/>
  </w:num>
  <w:num w:numId="16">
    <w:abstractNumId w:val="47"/>
  </w:num>
  <w:num w:numId="17">
    <w:abstractNumId w:val="4"/>
  </w:num>
  <w:num w:numId="18">
    <w:abstractNumId w:val="11"/>
  </w:num>
  <w:num w:numId="19">
    <w:abstractNumId w:val="2"/>
  </w:num>
  <w:num w:numId="20">
    <w:abstractNumId w:val="1"/>
  </w:num>
  <w:num w:numId="21">
    <w:abstractNumId w:val="3"/>
  </w:num>
  <w:num w:numId="22">
    <w:abstractNumId w:val="30"/>
  </w:num>
  <w:num w:numId="23">
    <w:abstractNumId w:val="15"/>
  </w:num>
  <w:num w:numId="24">
    <w:abstractNumId w:val="0"/>
  </w:num>
  <w:num w:numId="25">
    <w:abstractNumId w:val="41"/>
  </w:num>
  <w:num w:numId="26">
    <w:abstractNumId w:val="5"/>
  </w:num>
  <w:num w:numId="27">
    <w:abstractNumId w:val="20"/>
  </w:num>
  <w:num w:numId="28">
    <w:abstractNumId w:val="43"/>
  </w:num>
  <w:num w:numId="29">
    <w:abstractNumId w:val="14"/>
  </w:num>
  <w:num w:numId="30">
    <w:abstractNumId w:val="28"/>
  </w:num>
  <w:num w:numId="31">
    <w:abstractNumId w:val="13"/>
  </w:num>
  <w:num w:numId="32">
    <w:abstractNumId w:val="9"/>
  </w:num>
  <w:num w:numId="33">
    <w:abstractNumId w:val="32"/>
  </w:num>
  <w:num w:numId="34">
    <w:abstractNumId w:val="19"/>
  </w:num>
  <w:num w:numId="35">
    <w:abstractNumId w:val="37"/>
  </w:num>
  <w:num w:numId="36">
    <w:abstractNumId w:val="23"/>
  </w:num>
  <w:num w:numId="37">
    <w:abstractNumId w:val="29"/>
  </w:num>
  <w:num w:numId="38">
    <w:abstractNumId w:val="38"/>
  </w:num>
  <w:num w:numId="39">
    <w:abstractNumId w:val="22"/>
  </w:num>
  <w:num w:numId="40">
    <w:abstractNumId w:val="7"/>
  </w:num>
  <w:num w:numId="41">
    <w:abstractNumId w:val="45"/>
  </w:num>
  <w:num w:numId="42">
    <w:abstractNumId w:val="39"/>
  </w:num>
  <w:num w:numId="43">
    <w:abstractNumId w:val="18"/>
  </w:num>
  <w:num w:numId="44">
    <w:abstractNumId w:val="40"/>
  </w:num>
  <w:num w:numId="45">
    <w:abstractNumId w:val="46"/>
  </w:num>
  <w:num w:numId="46">
    <w:abstractNumId w:val="34"/>
  </w:num>
  <w:num w:numId="47">
    <w:abstractNumId w:val="31"/>
  </w:num>
  <w:num w:numId="48">
    <w:abstractNumId w:val="25"/>
  </w:num>
  <w:num w:numId="4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0"/>
    <w:rsid w:val="00002746"/>
    <w:rsid w:val="00021C55"/>
    <w:rsid w:val="000419C0"/>
    <w:rsid w:val="00044A56"/>
    <w:rsid w:val="00053993"/>
    <w:rsid w:val="00054581"/>
    <w:rsid w:val="0006311C"/>
    <w:rsid w:val="00064272"/>
    <w:rsid w:val="00070F8C"/>
    <w:rsid w:val="00087D0D"/>
    <w:rsid w:val="000A3869"/>
    <w:rsid w:val="000A42C6"/>
    <w:rsid w:val="000A5770"/>
    <w:rsid w:val="000A728B"/>
    <w:rsid w:val="000D081C"/>
    <w:rsid w:val="000E5CD0"/>
    <w:rsid w:val="001302B4"/>
    <w:rsid w:val="0013544C"/>
    <w:rsid w:val="001457A2"/>
    <w:rsid w:val="00183B1D"/>
    <w:rsid w:val="00191FCD"/>
    <w:rsid w:val="00193D96"/>
    <w:rsid w:val="001955E9"/>
    <w:rsid w:val="001A76F3"/>
    <w:rsid w:val="001C22EF"/>
    <w:rsid w:val="001F3892"/>
    <w:rsid w:val="001F5AE1"/>
    <w:rsid w:val="001F67CE"/>
    <w:rsid w:val="00202A14"/>
    <w:rsid w:val="00202C7D"/>
    <w:rsid w:val="00214A79"/>
    <w:rsid w:val="0022054E"/>
    <w:rsid w:val="00220F17"/>
    <w:rsid w:val="002558E8"/>
    <w:rsid w:val="0027788F"/>
    <w:rsid w:val="00281785"/>
    <w:rsid w:val="00286978"/>
    <w:rsid w:val="002908A4"/>
    <w:rsid w:val="00292A47"/>
    <w:rsid w:val="002A320E"/>
    <w:rsid w:val="002A5A73"/>
    <w:rsid w:val="002C34E2"/>
    <w:rsid w:val="002C3B1A"/>
    <w:rsid w:val="002D209A"/>
    <w:rsid w:val="002E143D"/>
    <w:rsid w:val="002E1C3B"/>
    <w:rsid w:val="002F42ED"/>
    <w:rsid w:val="00314C89"/>
    <w:rsid w:val="00320987"/>
    <w:rsid w:val="00321200"/>
    <w:rsid w:val="00322AEA"/>
    <w:rsid w:val="00323033"/>
    <w:rsid w:val="00353EB9"/>
    <w:rsid w:val="003545C4"/>
    <w:rsid w:val="003603C9"/>
    <w:rsid w:val="0036466B"/>
    <w:rsid w:val="00371E7D"/>
    <w:rsid w:val="0037221C"/>
    <w:rsid w:val="00380E56"/>
    <w:rsid w:val="00386EC0"/>
    <w:rsid w:val="003A06EE"/>
    <w:rsid w:val="003A1976"/>
    <w:rsid w:val="003B6EC9"/>
    <w:rsid w:val="003E07EE"/>
    <w:rsid w:val="00405CD9"/>
    <w:rsid w:val="004068DF"/>
    <w:rsid w:val="00452A2D"/>
    <w:rsid w:val="00463630"/>
    <w:rsid w:val="00472CE1"/>
    <w:rsid w:val="00472F8B"/>
    <w:rsid w:val="00495B1F"/>
    <w:rsid w:val="004A0B84"/>
    <w:rsid w:val="004B2BAF"/>
    <w:rsid w:val="004B4B80"/>
    <w:rsid w:val="004D1D18"/>
    <w:rsid w:val="005139E5"/>
    <w:rsid w:val="00513A61"/>
    <w:rsid w:val="00515B74"/>
    <w:rsid w:val="00520483"/>
    <w:rsid w:val="0056226D"/>
    <w:rsid w:val="00584567"/>
    <w:rsid w:val="005A11E7"/>
    <w:rsid w:val="005C0BB5"/>
    <w:rsid w:val="005C4543"/>
    <w:rsid w:val="005E5864"/>
    <w:rsid w:val="005E5E0E"/>
    <w:rsid w:val="005F147D"/>
    <w:rsid w:val="005F77A0"/>
    <w:rsid w:val="006108FD"/>
    <w:rsid w:val="006170BB"/>
    <w:rsid w:val="00620F1F"/>
    <w:rsid w:val="006433BD"/>
    <w:rsid w:val="006479BC"/>
    <w:rsid w:val="006603E0"/>
    <w:rsid w:val="00661264"/>
    <w:rsid w:val="00662E87"/>
    <w:rsid w:val="00675F6B"/>
    <w:rsid w:val="00676BB4"/>
    <w:rsid w:val="00695615"/>
    <w:rsid w:val="006A04C7"/>
    <w:rsid w:val="006A7361"/>
    <w:rsid w:val="006B6873"/>
    <w:rsid w:val="006C1B8B"/>
    <w:rsid w:val="006D4070"/>
    <w:rsid w:val="006F45E7"/>
    <w:rsid w:val="0071401F"/>
    <w:rsid w:val="0071628B"/>
    <w:rsid w:val="00722118"/>
    <w:rsid w:val="0074284A"/>
    <w:rsid w:val="00757F75"/>
    <w:rsid w:val="00764C8B"/>
    <w:rsid w:val="0077705A"/>
    <w:rsid w:val="00781966"/>
    <w:rsid w:val="00786521"/>
    <w:rsid w:val="007A0F81"/>
    <w:rsid w:val="007A2A14"/>
    <w:rsid w:val="007B3004"/>
    <w:rsid w:val="007C1665"/>
    <w:rsid w:val="007C7786"/>
    <w:rsid w:val="007D3D8F"/>
    <w:rsid w:val="007E400D"/>
    <w:rsid w:val="007E735B"/>
    <w:rsid w:val="007F3107"/>
    <w:rsid w:val="00800DC0"/>
    <w:rsid w:val="008127B3"/>
    <w:rsid w:val="008135F0"/>
    <w:rsid w:val="008150BE"/>
    <w:rsid w:val="008154D5"/>
    <w:rsid w:val="00833538"/>
    <w:rsid w:val="00836B92"/>
    <w:rsid w:val="008530FC"/>
    <w:rsid w:val="008857BA"/>
    <w:rsid w:val="008C0109"/>
    <w:rsid w:val="008C1ADB"/>
    <w:rsid w:val="008C5A2E"/>
    <w:rsid w:val="008D083E"/>
    <w:rsid w:val="008E005B"/>
    <w:rsid w:val="008E1198"/>
    <w:rsid w:val="008F20EE"/>
    <w:rsid w:val="0090287B"/>
    <w:rsid w:val="00906388"/>
    <w:rsid w:val="00911E3A"/>
    <w:rsid w:val="00914CF9"/>
    <w:rsid w:val="00935720"/>
    <w:rsid w:val="0093798A"/>
    <w:rsid w:val="0095427E"/>
    <w:rsid w:val="00966CB5"/>
    <w:rsid w:val="009725F9"/>
    <w:rsid w:val="009B4BA6"/>
    <w:rsid w:val="009B6DD6"/>
    <w:rsid w:val="009C21F0"/>
    <w:rsid w:val="009C2992"/>
    <w:rsid w:val="009C5604"/>
    <w:rsid w:val="009D58B9"/>
    <w:rsid w:val="009E6B7F"/>
    <w:rsid w:val="009F476E"/>
    <w:rsid w:val="009F4928"/>
    <w:rsid w:val="00A2135A"/>
    <w:rsid w:val="00A30399"/>
    <w:rsid w:val="00A67DEC"/>
    <w:rsid w:val="00A70082"/>
    <w:rsid w:val="00A7276A"/>
    <w:rsid w:val="00A82539"/>
    <w:rsid w:val="00A91267"/>
    <w:rsid w:val="00A91C6C"/>
    <w:rsid w:val="00A939C6"/>
    <w:rsid w:val="00AA3E52"/>
    <w:rsid w:val="00AD0961"/>
    <w:rsid w:val="00AE6379"/>
    <w:rsid w:val="00AF3CAD"/>
    <w:rsid w:val="00AF538E"/>
    <w:rsid w:val="00B33B3E"/>
    <w:rsid w:val="00B4364C"/>
    <w:rsid w:val="00B61280"/>
    <w:rsid w:val="00B71272"/>
    <w:rsid w:val="00B738CA"/>
    <w:rsid w:val="00B82933"/>
    <w:rsid w:val="00B90C43"/>
    <w:rsid w:val="00B96BA0"/>
    <w:rsid w:val="00BC6E26"/>
    <w:rsid w:val="00BD4EB3"/>
    <w:rsid w:val="00BD7028"/>
    <w:rsid w:val="00BE334B"/>
    <w:rsid w:val="00BF2BBF"/>
    <w:rsid w:val="00C00C99"/>
    <w:rsid w:val="00C12BBE"/>
    <w:rsid w:val="00C15755"/>
    <w:rsid w:val="00C20BAE"/>
    <w:rsid w:val="00C31D69"/>
    <w:rsid w:val="00C35D5A"/>
    <w:rsid w:val="00C62E3E"/>
    <w:rsid w:val="00C71F39"/>
    <w:rsid w:val="00C80BC1"/>
    <w:rsid w:val="00C937DA"/>
    <w:rsid w:val="00C95E12"/>
    <w:rsid w:val="00CB5611"/>
    <w:rsid w:val="00CD0756"/>
    <w:rsid w:val="00CF2819"/>
    <w:rsid w:val="00D42CDD"/>
    <w:rsid w:val="00D46791"/>
    <w:rsid w:val="00D52B2B"/>
    <w:rsid w:val="00D624EC"/>
    <w:rsid w:val="00D7437E"/>
    <w:rsid w:val="00D8466F"/>
    <w:rsid w:val="00D84E7D"/>
    <w:rsid w:val="00D861C8"/>
    <w:rsid w:val="00D90E95"/>
    <w:rsid w:val="00D964F9"/>
    <w:rsid w:val="00DD4DA6"/>
    <w:rsid w:val="00DE44A7"/>
    <w:rsid w:val="00DF08B7"/>
    <w:rsid w:val="00E22B3C"/>
    <w:rsid w:val="00E51B5E"/>
    <w:rsid w:val="00E625F5"/>
    <w:rsid w:val="00E62EDC"/>
    <w:rsid w:val="00E90567"/>
    <w:rsid w:val="00E950F7"/>
    <w:rsid w:val="00EB11DE"/>
    <w:rsid w:val="00EC1362"/>
    <w:rsid w:val="00EF1F86"/>
    <w:rsid w:val="00EF709D"/>
    <w:rsid w:val="00F0561F"/>
    <w:rsid w:val="00F16CCA"/>
    <w:rsid w:val="00F352E0"/>
    <w:rsid w:val="00F44149"/>
    <w:rsid w:val="00F506DB"/>
    <w:rsid w:val="00F64238"/>
    <w:rsid w:val="00F6523A"/>
    <w:rsid w:val="00F90774"/>
    <w:rsid w:val="00F92B55"/>
    <w:rsid w:val="00FA4EB2"/>
    <w:rsid w:val="00FB37CC"/>
    <w:rsid w:val="00FD3168"/>
    <w:rsid w:val="00FD3273"/>
    <w:rsid w:val="00FD6715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793E6"/>
  <w15:docId w15:val="{8D7F2C6E-29DA-4755-8237-E251FBD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00DC0"/>
    <w:pPr>
      <w:keepNext/>
      <w:keepLines/>
      <w:spacing w:after="331" w:line="246" w:lineRule="auto"/>
      <w:ind w:left="-5" w:right="-15" w:hanging="10"/>
      <w:outlineLvl w:val="0"/>
    </w:pPr>
    <w:rPr>
      <w:rFonts w:ascii="Cambria" w:hAnsi="Cambria"/>
      <w:b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0DC0"/>
    <w:rPr>
      <w:rFonts w:ascii="Cambria" w:hAnsi="Cambria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4284A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E9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1E7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/>
      <w:bCs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11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11E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11E7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57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A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770"/>
    <w:rPr>
      <w:rFonts w:cs="Times New Roman"/>
    </w:rPr>
  </w:style>
  <w:style w:type="paragraph" w:styleId="ListParagraph">
    <w:name w:val="List Paragraph"/>
    <w:basedOn w:val="Normal"/>
    <w:uiPriority w:val="34"/>
    <w:qFormat/>
    <w:rsid w:val="00AA3E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221C"/>
    <w:pPr>
      <w:spacing w:after="0"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7221C"/>
    <w:rPr>
      <w:rFonts w:cstheme="minorBidi"/>
    </w:rPr>
  </w:style>
  <w:style w:type="character" w:styleId="IntenseEmphasis">
    <w:name w:val="Intense Emphasis"/>
    <w:basedOn w:val="DefaultParagraphFont"/>
    <w:uiPriority w:val="21"/>
    <w:qFormat/>
    <w:rsid w:val="00472F8B"/>
    <w:rPr>
      <w:rFonts w:cs="Times New Roman"/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D624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624EC"/>
    <w:pPr>
      <w:spacing w:after="100"/>
      <w:ind w:left="440"/>
    </w:pPr>
  </w:style>
  <w:style w:type="table" w:styleId="TableGrid">
    <w:name w:val="Table Grid"/>
    <w:basedOn w:val="TableNormal"/>
    <w:uiPriority w:val="59"/>
    <w:rsid w:val="00F352E0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fu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027C94-3828-4FA0-AE75-83C96CD1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kadima</dc:creator>
  <cp:keywords/>
  <dc:description/>
  <cp:lastModifiedBy>DRIO</cp:lastModifiedBy>
  <cp:revision>3</cp:revision>
  <cp:lastPrinted>2020-09-04T11:01:00Z</cp:lastPrinted>
  <dcterms:created xsi:type="dcterms:W3CDTF">2024-03-21T11:09:00Z</dcterms:created>
  <dcterms:modified xsi:type="dcterms:W3CDTF">2024-03-21T11:36:00Z</dcterms:modified>
</cp:coreProperties>
</file>